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A8229" w14:textId="609BC317" w:rsidR="00DD4C90" w:rsidRDefault="00DD4C90" w:rsidP="00DD4C90">
      <w:pPr>
        <w:jc w:val="center"/>
      </w:pPr>
    </w:p>
    <w:p w14:paraId="5298291D" w14:textId="326E1C9F" w:rsidR="00DD4C90" w:rsidRDefault="00DD4C90" w:rsidP="00DD4C90">
      <w:pPr>
        <w:jc w:val="center"/>
      </w:pPr>
    </w:p>
    <w:p w14:paraId="454CC67E" w14:textId="2D67BB99" w:rsidR="00DD4C90" w:rsidRDefault="00DD4C90" w:rsidP="00DD4C90">
      <w:pPr>
        <w:jc w:val="center"/>
      </w:pPr>
    </w:p>
    <w:p w14:paraId="7F949EAA" w14:textId="0397E7E8" w:rsidR="00DD4C90" w:rsidRDefault="00DD4C90" w:rsidP="00DD4C90">
      <w:pPr>
        <w:jc w:val="center"/>
      </w:pPr>
    </w:p>
    <w:p w14:paraId="75A86467" w14:textId="5820BB4D" w:rsidR="00DD4C90" w:rsidRDefault="00DD4C90" w:rsidP="00DD4C90">
      <w:pPr>
        <w:jc w:val="center"/>
      </w:pPr>
    </w:p>
    <w:p w14:paraId="7ABE6AC9" w14:textId="76139DD9" w:rsidR="00DD4C90" w:rsidRDefault="00DD4C90" w:rsidP="00DD4C90">
      <w:pPr>
        <w:jc w:val="center"/>
      </w:pPr>
    </w:p>
    <w:p w14:paraId="699B7F59" w14:textId="0D715A5E" w:rsidR="00DD4C90" w:rsidRDefault="00DD4C90" w:rsidP="00DD4C90">
      <w:pPr>
        <w:jc w:val="center"/>
      </w:pPr>
    </w:p>
    <w:p w14:paraId="50A4843E" w14:textId="52720BEC" w:rsidR="00DD4C90" w:rsidRDefault="00DD4C90" w:rsidP="00DD4C90">
      <w:pPr>
        <w:jc w:val="center"/>
      </w:pPr>
    </w:p>
    <w:p w14:paraId="7C404EEC" w14:textId="4A20AD0B" w:rsidR="00DD4C90" w:rsidRDefault="00DD4C90" w:rsidP="00DD4C90">
      <w:pPr>
        <w:jc w:val="center"/>
      </w:pPr>
    </w:p>
    <w:p w14:paraId="629B5BD5" w14:textId="7D1ED63D" w:rsidR="00DD4C90" w:rsidRDefault="00DD4C90" w:rsidP="00DD4C90">
      <w:pPr>
        <w:jc w:val="center"/>
      </w:pPr>
    </w:p>
    <w:p w14:paraId="230DD687" w14:textId="67F22BCD" w:rsidR="00DD4C90" w:rsidRDefault="00DD4C90" w:rsidP="00DD4C90">
      <w:pPr>
        <w:jc w:val="center"/>
      </w:pPr>
    </w:p>
    <w:p w14:paraId="508752BB" w14:textId="727DA20D" w:rsidR="00DD4C90" w:rsidRDefault="00DD4C90" w:rsidP="00DD4C90">
      <w:pPr>
        <w:jc w:val="center"/>
      </w:pPr>
    </w:p>
    <w:p w14:paraId="58BECFEC" w14:textId="0355C556" w:rsidR="00DD4C90" w:rsidRDefault="0012091F" w:rsidP="00DD4C90">
      <w:pPr>
        <w:jc w:val="center"/>
      </w:pPr>
      <w:r w:rsidRPr="0012091F">
        <w:rPr>
          <w:noProof/>
        </w:rPr>
        <w:drawing>
          <wp:inline distT="0" distB="0" distL="0" distR="0" wp14:anchorId="0C801EBB" wp14:editId="44AA29CA">
            <wp:extent cx="1109472" cy="1283686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21555" cy="1297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4D775" w14:textId="178A563C" w:rsidR="00DD4C90" w:rsidRDefault="00DD4C90" w:rsidP="00DD4C90">
      <w:pPr>
        <w:jc w:val="center"/>
      </w:pPr>
    </w:p>
    <w:p w14:paraId="311AEE26" w14:textId="712F040A" w:rsidR="00DD4C90" w:rsidRDefault="00DD4C90" w:rsidP="00DD4C90">
      <w:pPr>
        <w:jc w:val="center"/>
      </w:pPr>
    </w:p>
    <w:p w14:paraId="68025DE7" w14:textId="77777777" w:rsidR="00DD4C90" w:rsidRDefault="00DD4C90" w:rsidP="00DD4C90">
      <w:pPr>
        <w:jc w:val="center"/>
      </w:pPr>
    </w:p>
    <w:p w14:paraId="23202F25" w14:textId="77777777" w:rsidR="00DD4C90" w:rsidRPr="003C0A8E" w:rsidRDefault="00DD4C90" w:rsidP="00DD4C90">
      <w:pPr>
        <w:ind w:left="0" w:right="60" w:firstLine="0"/>
        <w:jc w:val="center"/>
        <w:rPr>
          <w:rFonts w:ascii="Trebuchet MS" w:hAnsi="Trebuchet MS"/>
          <w:sz w:val="36"/>
          <w:szCs w:val="36"/>
        </w:rPr>
      </w:pPr>
      <w:r w:rsidRPr="003C0A8E">
        <w:rPr>
          <w:rFonts w:ascii="Trebuchet MS" w:hAnsi="Trebuchet MS"/>
          <w:sz w:val="36"/>
          <w:szCs w:val="36"/>
        </w:rPr>
        <w:t xml:space="preserve">ÚZEMNÝ PLÁN </w:t>
      </w:r>
      <w:r>
        <w:rPr>
          <w:rFonts w:ascii="Trebuchet MS" w:hAnsi="Trebuchet MS"/>
          <w:sz w:val="36"/>
          <w:szCs w:val="36"/>
        </w:rPr>
        <w:t xml:space="preserve"> SÚ</w:t>
      </w:r>
      <w:r w:rsidRPr="003C0A8E">
        <w:rPr>
          <w:rFonts w:ascii="Trebuchet MS" w:hAnsi="Trebuchet MS"/>
          <w:sz w:val="36"/>
          <w:szCs w:val="36"/>
        </w:rPr>
        <w:t xml:space="preserve"> </w:t>
      </w:r>
    </w:p>
    <w:p w14:paraId="24BD6686" w14:textId="77777777" w:rsidR="00DD4C90" w:rsidRPr="005304BC" w:rsidRDefault="00DD4C90" w:rsidP="00DD4C90">
      <w:pPr>
        <w:ind w:left="0" w:right="60" w:firstLine="0"/>
        <w:jc w:val="center"/>
        <w:rPr>
          <w:rFonts w:ascii="Trebuchet MS" w:hAnsi="Trebuchet MS"/>
          <w:color w:val="003399"/>
          <w:sz w:val="72"/>
          <w:szCs w:val="72"/>
        </w:rPr>
      </w:pPr>
      <w:r w:rsidRPr="005304BC">
        <w:rPr>
          <w:rFonts w:ascii="Trebuchet MS" w:hAnsi="Trebuchet MS"/>
          <w:color w:val="003399"/>
          <w:sz w:val="72"/>
          <w:szCs w:val="72"/>
        </w:rPr>
        <w:t>M O D R O V Á</w:t>
      </w:r>
    </w:p>
    <w:p w14:paraId="1112F27B" w14:textId="77777777" w:rsidR="00DD4C90" w:rsidRDefault="00DD4C90" w:rsidP="00DD4C90">
      <w:pPr>
        <w:ind w:left="0" w:right="60" w:firstLine="0"/>
        <w:jc w:val="center"/>
        <w:rPr>
          <w:rFonts w:ascii="Trebuchet MS" w:hAnsi="Trebuchet MS"/>
          <w:sz w:val="36"/>
          <w:szCs w:val="36"/>
        </w:rPr>
      </w:pPr>
      <w:r>
        <w:rPr>
          <w:rFonts w:ascii="Trebuchet MS" w:hAnsi="Trebuchet MS"/>
          <w:sz w:val="36"/>
          <w:szCs w:val="36"/>
        </w:rPr>
        <w:t>ZMENY A DOPLNKY č. 3</w:t>
      </w:r>
    </w:p>
    <w:p w14:paraId="1EED1D52" w14:textId="77777777" w:rsidR="00DD4C90" w:rsidRDefault="00DD4C90" w:rsidP="00DD4C90">
      <w:pPr>
        <w:ind w:left="0" w:right="60" w:firstLine="0"/>
        <w:jc w:val="center"/>
        <w:rPr>
          <w:rFonts w:ascii="Trebuchet MS" w:hAnsi="Trebuchet MS"/>
          <w:sz w:val="36"/>
          <w:szCs w:val="36"/>
        </w:rPr>
      </w:pPr>
    </w:p>
    <w:p w14:paraId="098A94F4" w14:textId="77777777" w:rsidR="00DD4C90" w:rsidRDefault="00DD4C90" w:rsidP="00DD4C90">
      <w:pPr>
        <w:ind w:left="0" w:right="60" w:firstLine="0"/>
        <w:jc w:val="center"/>
        <w:rPr>
          <w:rFonts w:ascii="Trebuchet MS" w:hAnsi="Trebuchet MS"/>
          <w:sz w:val="36"/>
          <w:szCs w:val="36"/>
        </w:rPr>
      </w:pPr>
    </w:p>
    <w:p w14:paraId="24811707" w14:textId="73323397" w:rsidR="00DD4C90" w:rsidRPr="00136AD4" w:rsidRDefault="00DD4C90" w:rsidP="00DD4C90">
      <w:pPr>
        <w:ind w:left="0" w:right="60" w:firstLine="0"/>
        <w:jc w:val="center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 xml:space="preserve">ZÁVÄZNÁ </w:t>
      </w:r>
      <w:r w:rsidRPr="00136AD4">
        <w:rPr>
          <w:rFonts w:ascii="Trebuchet MS" w:hAnsi="Trebuchet MS"/>
          <w:sz w:val="28"/>
          <w:szCs w:val="28"/>
        </w:rPr>
        <w:t>ČASŤ</w:t>
      </w:r>
    </w:p>
    <w:p w14:paraId="075D3ED7" w14:textId="77777777" w:rsidR="00DD4C90" w:rsidRPr="00136AD4" w:rsidRDefault="00DD4C90" w:rsidP="00DD4C90">
      <w:pPr>
        <w:ind w:left="0" w:right="60" w:firstLine="0"/>
        <w:jc w:val="center"/>
        <w:rPr>
          <w:rFonts w:ascii="Trebuchet MS" w:hAnsi="Trebuchet MS"/>
          <w:sz w:val="28"/>
          <w:szCs w:val="28"/>
        </w:rPr>
      </w:pPr>
      <w:r w:rsidRPr="00136AD4">
        <w:rPr>
          <w:rFonts w:ascii="Trebuchet MS" w:hAnsi="Trebuchet MS"/>
          <w:sz w:val="28"/>
          <w:szCs w:val="28"/>
        </w:rPr>
        <w:t>NÁVRH</w:t>
      </w:r>
    </w:p>
    <w:p w14:paraId="1E813EE5" w14:textId="1EA31A80" w:rsidR="002A09FD" w:rsidRDefault="002A09FD"/>
    <w:p w14:paraId="723C66C8" w14:textId="123FEF09" w:rsidR="00DD4C90" w:rsidRDefault="00DD4C90"/>
    <w:p w14:paraId="39C1E0CC" w14:textId="5DD9B23F" w:rsidR="00DD4C90" w:rsidRDefault="00DD4C90"/>
    <w:p w14:paraId="03980750" w14:textId="7A5D352B" w:rsidR="00DD4C90" w:rsidRDefault="00DD4C90"/>
    <w:p w14:paraId="64CD99CC" w14:textId="3E920598" w:rsidR="00DD4C90" w:rsidRDefault="00DD4C90"/>
    <w:p w14:paraId="02ED73EF" w14:textId="6A8557E3" w:rsidR="00DD4C90" w:rsidRDefault="00DD4C90"/>
    <w:p w14:paraId="188984EC" w14:textId="6EBD19F6" w:rsidR="00DD4C90" w:rsidRDefault="00DD4C90"/>
    <w:p w14:paraId="6799F677" w14:textId="518907E4" w:rsidR="00DD4C90" w:rsidRDefault="00DD4C90"/>
    <w:p w14:paraId="1100A1BA" w14:textId="604925A0" w:rsidR="0012091F" w:rsidRDefault="0012091F"/>
    <w:p w14:paraId="713548C8" w14:textId="243622CF" w:rsidR="0012091F" w:rsidRDefault="0012091F"/>
    <w:p w14:paraId="4BE2264E" w14:textId="3DE466A3" w:rsidR="0012091F" w:rsidRDefault="0012091F"/>
    <w:p w14:paraId="7E424F0E" w14:textId="50DFD61A" w:rsidR="0012091F" w:rsidRDefault="0012091F"/>
    <w:p w14:paraId="362593C4" w14:textId="77777777" w:rsidR="0012091F" w:rsidRDefault="0012091F"/>
    <w:p w14:paraId="11082DB2" w14:textId="01CDBCE4" w:rsidR="00DD4C90" w:rsidRDefault="00DD4C90"/>
    <w:p w14:paraId="4CD42549" w14:textId="01A72CAE" w:rsidR="00DD4C90" w:rsidRDefault="00DD4C90"/>
    <w:p w14:paraId="6D896B1D" w14:textId="77777777" w:rsidR="00DD4C90" w:rsidRDefault="00DD4C90"/>
    <w:p w14:paraId="0569BA73" w14:textId="4898AF3B" w:rsidR="00DD4C90" w:rsidRDefault="00466976">
      <w:r>
        <w:t xml:space="preserve">       </w:t>
      </w:r>
      <w:r w:rsidR="00DD4C90">
        <w:t>M</w:t>
      </w:r>
      <w:r w:rsidR="009A7B31">
        <w:t>áj</w:t>
      </w:r>
      <w:r w:rsidR="00DD4C90">
        <w:t xml:space="preserve"> 2026</w:t>
      </w:r>
    </w:p>
    <w:p w14:paraId="1FBA6F81" w14:textId="4D5641C2" w:rsidR="00DD4C90" w:rsidRPr="00803544" w:rsidRDefault="00466976" w:rsidP="00EC5A59">
      <w:pPr>
        <w:ind w:left="0" w:right="-18" w:firstLine="0"/>
        <w:jc w:val="center"/>
        <w:rPr>
          <w:rFonts w:ascii="Trebuchet MS" w:hAnsi="Trebuchet MS"/>
          <w:sz w:val="28"/>
          <w:szCs w:val="28"/>
        </w:rPr>
      </w:pPr>
      <w:r w:rsidRPr="00803544">
        <w:rPr>
          <w:rFonts w:ascii="Trebuchet MS" w:hAnsi="Trebuchet MS"/>
          <w:sz w:val="28"/>
          <w:szCs w:val="28"/>
        </w:rPr>
        <w:lastRenderedPageBreak/>
        <w:t>Pre územie riešené v </w:t>
      </w:r>
      <w:proofErr w:type="spellStart"/>
      <w:r w:rsidRPr="00803544">
        <w:rPr>
          <w:rFonts w:ascii="Trebuchet MS" w:hAnsi="Trebuchet MS"/>
          <w:sz w:val="28"/>
          <w:szCs w:val="28"/>
        </w:rPr>
        <w:t>ZaD</w:t>
      </w:r>
      <w:proofErr w:type="spellEnd"/>
      <w:r w:rsidRPr="00803544">
        <w:rPr>
          <w:rFonts w:ascii="Trebuchet MS" w:hAnsi="Trebuchet MS"/>
          <w:sz w:val="28"/>
          <w:szCs w:val="28"/>
        </w:rPr>
        <w:t xml:space="preserve"> </w:t>
      </w:r>
      <w:proofErr w:type="spellStart"/>
      <w:r w:rsidRPr="00803544">
        <w:rPr>
          <w:rFonts w:ascii="Trebuchet MS" w:hAnsi="Trebuchet MS"/>
          <w:sz w:val="28"/>
          <w:szCs w:val="28"/>
        </w:rPr>
        <w:t>č.3</w:t>
      </w:r>
      <w:proofErr w:type="spellEnd"/>
      <w:r w:rsidRPr="00803544">
        <w:rPr>
          <w:rFonts w:ascii="Trebuchet MS" w:hAnsi="Trebuchet MS"/>
          <w:sz w:val="28"/>
          <w:szCs w:val="28"/>
        </w:rPr>
        <w:t xml:space="preserve"> </w:t>
      </w:r>
      <w:proofErr w:type="spellStart"/>
      <w:r w:rsidRPr="00803544">
        <w:rPr>
          <w:rFonts w:ascii="Trebuchet MS" w:hAnsi="Trebuchet MS"/>
          <w:sz w:val="28"/>
          <w:szCs w:val="28"/>
        </w:rPr>
        <w:t>ÚPN</w:t>
      </w:r>
      <w:proofErr w:type="spellEnd"/>
      <w:r w:rsidRPr="00803544">
        <w:rPr>
          <w:rFonts w:ascii="Trebuchet MS" w:hAnsi="Trebuchet MS"/>
          <w:sz w:val="28"/>
          <w:szCs w:val="28"/>
        </w:rPr>
        <w:t xml:space="preserve"> </w:t>
      </w:r>
      <w:proofErr w:type="spellStart"/>
      <w:r w:rsidRPr="00803544">
        <w:rPr>
          <w:rFonts w:ascii="Trebuchet MS" w:hAnsi="Trebuchet MS"/>
          <w:sz w:val="28"/>
          <w:szCs w:val="28"/>
        </w:rPr>
        <w:t>SU</w:t>
      </w:r>
      <w:proofErr w:type="spellEnd"/>
      <w:r w:rsidRPr="00803544">
        <w:rPr>
          <w:rFonts w:ascii="Trebuchet MS" w:hAnsi="Trebuchet MS"/>
          <w:sz w:val="28"/>
          <w:szCs w:val="28"/>
        </w:rPr>
        <w:t xml:space="preserve"> Modrová </w:t>
      </w:r>
      <w:r w:rsidRPr="00803544">
        <w:rPr>
          <w:rFonts w:ascii="Trebuchet MS" w:hAnsi="Trebuchet MS"/>
          <w:b/>
          <w:bCs/>
          <w:sz w:val="28"/>
          <w:szCs w:val="28"/>
        </w:rPr>
        <w:t xml:space="preserve">platí </w:t>
      </w:r>
      <w:r w:rsidRPr="00803544">
        <w:rPr>
          <w:rFonts w:ascii="Trebuchet MS" w:hAnsi="Trebuchet MS"/>
          <w:sz w:val="28"/>
          <w:szCs w:val="28"/>
        </w:rPr>
        <w:t>Záväzná časť v znení :</w:t>
      </w:r>
    </w:p>
    <w:p w14:paraId="2A4FC98E" w14:textId="1D9CCC64" w:rsidR="00466976" w:rsidRDefault="00466976" w:rsidP="00EC5A59">
      <w:pPr>
        <w:ind w:left="0" w:right="-18" w:firstLine="0"/>
        <w:jc w:val="center"/>
        <w:rPr>
          <w:rFonts w:ascii="Trebuchet MS" w:hAnsi="Trebuchet MS"/>
        </w:rPr>
      </w:pPr>
    </w:p>
    <w:p w14:paraId="2359D399" w14:textId="4817620F" w:rsidR="00803544" w:rsidRDefault="00803544" w:rsidP="00EC5A59">
      <w:pPr>
        <w:ind w:left="0" w:right="-18" w:firstLine="0"/>
        <w:jc w:val="center"/>
        <w:rPr>
          <w:rFonts w:ascii="Trebuchet MS" w:hAnsi="Trebuchet MS"/>
        </w:rPr>
      </w:pPr>
    </w:p>
    <w:p w14:paraId="4419AC3F" w14:textId="27F1BBB7" w:rsidR="00803544" w:rsidRDefault="00803544" w:rsidP="00EC5A59">
      <w:pPr>
        <w:ind w:left="0" w:right="-18" w:firstLine="0"/>
        <w:jc w:val="center"/>
        <w:rPr>
          <w:rFonts w:ascii="Trebuchet MS" w:hAnsi="Trebuchet MS"/>
        </w:rPr>
      </w:pPr>
    </w:p>
    <w:p w14:paraId="438F4399" w14:textId="5DE1622A" w:rsidR="00466976" w:rsidRDefault="00841F34" w:rsidP="00EC5A59">
      <w:pPr>
        <w:ind w:left="0" w:right="-18" w:firstLine="0"/>
        <w:jc w:val="center"/>
        <w:rPr>
          <w:rFonts w:ascii="Trebuchet MS" w:hAnsi="Trebuchet MS"/>
        </w:rPr>
      </w:pPr>
      <w:proofErr w:type="spellStart"/>
      <w:r>
        <w:rPr>
          <w:rFonts w:ascii="Trebuchet MS" w:hAnsi="Trebuchet MS"/>
          <w:b/>
          <w:bCs/>
        </w:rPr>
        <w:t>ÚPN</w:t>
      </w:r>
      <w:proofErr w:type="spellEnd"/>
      <w:r>
        <w:rPr>
          <w:rFonts w:ascii="Trebuchet MS" w:hAnsi="Trebuchet MS"/>
          <w:b/>
          <w:bCs/>
        </w:rPr>
        <w:t xml:space="preserve"> </w:t>
      </w:r>
      <w:proofErr w:type="spellStart"/>
      <w:r>
        <w:rPr>
          <w:rFonts w:ascii="Trebuchet MS" w:hAnsi="Trebuchet MS"/>
          <w:b/>
          <w:bCs/>
        </w:rPr>
        <w:t>SU</w:t>
      </w:r>
      <w:proofErr w:type="spellEnd"/>
      <w:r>
        <w:rPr>
          <w:rFonts w:ascii="Trebuchet MS" w:hAnsi="Trebuchet MS"/>
          <w:b/>
          <w:bCs/>
        </w:rPr>
        <w:t xml:space="preserve"> Modrová </w:t>
      </w:r>
      <w:proofErr w:type="spellStart"/>
      <w:r w:rsidR="00466976" w:rsidRPr="00841F34">
        <w:rPr>
          <w:rFonts w:ascii="Trebuchet MS" w:hAnsi="Trebuchet MS"/>
          <w:b/>
          <w:bCs/>
        </w:rPr>
        <w:t>ZaD</w:t>
      </w:r>
      <w:proofErr w:type="spellEnd"/>
      <w:r w:rsidR="00466976" w:rsidRPr="00841F34">
        <w:rPr>
          <w:rFonts w:ascii="Trebuchet MS" w:hAnsi="Trebuchet MS"/>
          <w:b/>
          <w:bCs/>
        </w:rPr>
        <w:t xml:space="preserve"> </w:t>
      </w:r>
      <w:proofErr w:type="spellStart"/>
      <w:r w:rsidR="00466976" w:rsidRPr="00841F34">
        <w:rPr>
          <w:rFonts w:ascii="Trebuchet MS" w:hAnsi="Trebuchet MS"/>
          <w:b/>
          <w:bCs/>
        </w:rPr>
        <w:t>č.1</w:t>
      </w:r>
      <w:proofErr w:type="spellEnd"/>
      <w:r>
        <w:rPr>
          <w:rFonts w:ascii="Trebuchet MS" w:hAnsi="Trebuchet MS"/>
          <w:b/>
          <w:bCs/>
        </w:rPr>
        <w:t xml:space="preserve"> – AKTUALIZÁCIA </w:t>
      </w:r>
      <w:r w:rsidRPr="00841F34">
        <w:rPr>
          <w:rFonts w:ascii="Trebuchet MS" w:hAnsi="Trebuchet MS"/>
        </w:rPr>
        <w:t>(</w:t>
      </w:r>
      <w:r w:rsidR="00466976" w:rsidRPr="00841F34">
        <w:rPr>
          <w:rFonts w:ascii="Trebuchet MS" w:hAnsi="Trebuchet MS"/>
        </w:rPr>
        <w:t>2013</w:t>
      </w:r>
      <w:r w:rsidRPr="00841F34">
        <w:rPr>
          <w:rFonts w:ascii="Trebuchet MS" w:hAnsi="Trebuchet MS"/>
        </w:rPr>
        <w:t>),</w:t>
      </w:r>
      <w:r>
        <w:rPr>
          <w:rFonts w:ascii="Trebuchet MS" w:hAnsi="Trebuchet MS"/>
        </w:rPr>
        <w:t xml:space="preserve"> ktorá sa skladá z troch častí</w:t>
      </w:r>
      <w:r w:rsidR="00466976" w:rsidRPr="00EC5A59">
        <w:rPr>
          <w:rFonts w:ascii="Trebuchet MS" w:hAnsi="Trebuchet MS"/>
        </w:rPr>
        <w:t xml:space="preserve"> :</w:t>
      </w:r>
    </w:p>
    <w:p w14:paraId="31071B5A" w14:textId="77777777" w:rsidR="00841F34" w:rsidRPr="00EC5A59" w:rsidRDefault="00841F34" w:rsidP="00EC5A59">
      <w:pPr>
        <w:ind w:left="0" w:right="-18" w:firstLine="0"/>
        <w:jc w:val="center"/>
        <w:rPr>
          <w:rFonts w:ascii="Trebuchet MS" w:hAnsi="Trebuchet MS"/>
        </w:rPr>
      </w:pPr>
    </w:p>
    <w:p w14:paraId="1DFA3AB4" w14:textId="0A28A596" w:rsidR="00466976" w:rsidRPr="00841F34" w:rsidRDefault="00466976" w:rsidP="00841F34">
      <w:pPr>
        <w:pStyle w:val="Odsekzoznamu"/>
        <w:numPr>
          <w:ilvl w:val="0"/>
          <w:numId w:val="1"/>
        </w:numPr>
        <w:ind w:right="-18" w:firstLine="180"/>
        <w:jc w:val="left"/>
        <w:rPr>
          <w:rFonts w:ascii="Trebuchet MS" w:hAnsi="Trebuchet MS"/>
        </w:rPr>
      </w:pPr>
      <w:r w:rsidRPr="00841F34">
        <w:rPr>
          <w:rFonts w:ascii="Trebuchet MS" w:hAnsi="Trebuchet MS"/>
        </w:rPr>
        <w:t>C – záväzná časť (úplné znenie)</w:t>
      </w:r>
    </w:p>
    <w:p w14:paraId="61210CEA" w14:textId="016E3576" w:rsidR="00466976" w:rsidRPr="00841F34" w:rsidRDefault="00466976" w:rsidP="00841F34">
      <w:pPr>
        <w:pStyle w:val="Odsekzoznamu"/>
        <w:numPr>
          <w:ilvl w:val="0"/>
          <w:numId w:val="1"/>
        </w:numPr>
        <w:ind w:right="-18" w:firstLine="180"/>
        <w:jc w:val="left"/>
        <w:rPr>
          <w:rFonts w:ascii="Trebuchet MS" w:hAnsi="Trebuchet MS"/>
        </w:rPr>
      </w:pPr>
      <w:r w:rsidRPr="00841F34">
        <w:rPr>
          <w:rFonts w:ascii="Trebuchet MS" w:hAnsi="Trebuchet MS"/>
        </w:rPr>
        <w:t xml:space="preserve">Záväzná časť  - </w:t>
      </w:r>
      <w:r w:rsidR="00DB01F5" w:rsidRPr="00DB01F5">
        <w:rPr>
          <w:rFonts w:ascii="Trebuchet MS" w:hAnsi="Trebuchet MS"/>
          <w:u w:val="single"/>
        </w:rPr>
        <w:t>C1. ZÁSADY A REGULATÍVY ÚZEMNÉHO ROZVOJA</w:t>
      </w:r>
    </w:p>
    <w:p w14:paraId="11D56AA9" w14:textId="01D93BCE" w:rsidR="00466976" w:rsidRPr="00DB01F5" w:rsidRDefault="00466976" w:rsidP="00841F34">
      <w:pPr>
        <w:pStyle w:val="Odsekzoznamu"/>
        <w:numPr>
          <w:ilvl w:val="0"/>
          <w:numId w:val="1"/>
        </w:numPr>
        <w:ind w:right="-18" w:firstLine="180"/>
        <w:jc w:val="left"/>
        <w:rPr>
          <w:rFonts w:ascii="Trebuchet MS" w:hAnsi="Trebuchet MS"/>
          <w:u w:val="single"/>
        </w:rPr>
      </w:pPr>
      <w:r w:rsidRPr="00841F34">
        <w:rPr>
          <w:rFonts w:ascii="Trebuchet MS" w:hAnsi="Trebuchet MS"/>
        </w:rPr>
        <w:t xml:space="preserve">Záväzná časť  - </w:t>
      </w:r>
      <w:r w:rsidR="00DB01F5" w:rsidRPr="00DB01F5">
        <w:rPr>
          <w:rFonts w:ascii="Trebuchet MS" w:hAnsi="Trebuchet MS"/>
          <w:u w:val="single"/>
        </w:rPr>
        <w:t>C2. OPATRENIA A PODMIENKY NA VYUŽÍVANIE ÚZEMIA OBCE</w:t>
      </w:r>
    </w:p>
    <w:p w14:paraId="7C22B0FD" w14:textId="59ECD6BD" w:rsidR="00466976" w:rsidRPr="00EC5A59" w:rsidRDefault="00466976" w:rsidP="00EC5A59">
      <w:pPr>
        <w:ind w:left="0" w:right="-18" w:firstLine="0"/>
        <w:jc w:val="center"/>
        <w:rPr>
          <w:rFonts w:ascii="Trebuchet MS" w:hAnsi="Trebuchet MS"/>
        </w:rPr>
      </w:pPr>
    </w:p>
    <w:p w14:paraId="6DF7022D" w14:textId="0EBF75F2" w:rsidR="00466976" w:rsidRDefault="00841F34" w:rsidP="00841F34">
      <w:pPr>
        <w:ind w:left="0" w:right="-18" w:firstLine="0"/>
        <w:jc w:val="left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 xml:space="preserve">         </w:t>
      </w:r>
      <w:r w:rsidR="00EC5A59" w:rsidRPr="00841F34">
        <w:rPr>
          <w:rFonts w:ascii="Trebuchet MS" w:hAnsi="Trebuchet MS"/>
          <w:b/>
          <w:bCs/>
        </w:rPr>
        <w:t>UPN SU Modrová  - Zmeny a doplnky č.2/2021</w:t>
      </w:r>
    </w:p>
    <w:p w14:paraId="621C819B" w14:textId="7AA4F617" w:rsidR="00803544" w:rsidRDefault="00803544" w:rsidP="00841F34">
      <w:pPr>
        <w:ind w:left="0" w:right="-18" w:firstLine="0"/>
        <w:jc w:val="left"/>
        <w:rPr>
          <w:rFonts w:ascii="Trebuchet MS" w:hAnsi="Trebuchet MS"/>
          <w:b/>
          <w:bCs/>
        </w:rPr>
      </w:pPr>
    </w:p>
    <w:p w14:paraId="6B07BF18" w14:textId="77777777" w:rsidR="00803544" w:rsidRDefault="00803544" w:rsidP="00803544">
      <w:pPr>
        <w:ind w:left="0" w:right="-18" w:firstLine="0"/>
        <w:jc w:val="left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 xml:space="preserve">        </w:t>
      </w:r>
    </w:p>
    <w:p w14:paraId="26869996" w14:textId="77777777" w:rsidR="00803544" w:rsidRDefault="00803544" w:rsidP="00803544">
      <w:pPr>
        <w:ind w:left="0" w:right="-18" w:firstLine="0"/>
        <w:jc w:val="left"/>
        <w:rPr>
          <w:rFonts w:ascii="Trebuchet MS" w:hAnsi="Trebuchet MS"/>
          <w:b/>
          <w:bCs/>
        </w:rPr>
      </w:pPr>
    </w:p>
    <w:p w14:paraId="7EE03E7D" w14:textId="77900F29" w:rsidR="00803544" w:rsidRPr="00803544" w:rsidRDefault="00803544" w:rsidP="00803544">
      <w:pPr>
        <w:ind w:left="0" w:right="-18" w:firstLine="0"/>
        <w:jc w:val="left"/>
        <w:rPr>
          <w:rFonts w:ascii="Trebuchet MS" w:hAnsi="Trebuchet MS"/>
          <w:b/>
          <w:bCs/>
          <w:sz w:val="28"/>
          <w:szCs w:val="28"/>
        </w:rPr>
      </w:pPr>
      <w:r>
        <w:rPr>
          <w:rFonts w:ascii="Trebuchet MS" w:hAnsi="Trebuchet MS"/>
          <w:b/>
          <w:bCs/>
        </w:rPr>
        <w:t xml:space="preserve">         </w:t>
      </w:r>
      <w:r w:rsidRPr="00803544">
        <w:rPr>
          <w:rFonts w:ascii="Trebuchet MS" w:hAnsi="Trebuchet MS"/>
          <w:b/>
          <w:bCs/>
          <w:sz w:val="28"/>
          <w:szCs w:val="28"/>
        </w:rPr>
        <w:t>UPN SU Modrová  - Zmeny a doplnky č.3/2026</w:t>
      </w:r>
    </w:p>
    <w:p w14:paraId="535B2C37" w14:textId="591A1C0D" w:rsidR="00924389" w:rsidRPr="000D6A3D" w:rsidRDefault="00924389" w:rsidP="00924389">
      <w:pPr>
        <w:ind w:left="0" w:right="-18" w:firstLine="0"/>
        <w:jc w:val="center"/>
        <w:rPr>
          <w:rFonts w:ascii="Trebuchet MS" w:hAnsi="Trebuchet MS"/>
          <w:i/>
          <w:iCs/>
          <w:color w:val="003399"/>
        </w:rPr>
      </w:pPr>
      <w:r w:rsidRPr="000D6A3D">
        <w:rPr>
          <w:rFonts w:ascii="Trebuchet MS" w:hAnsi="Trebuchet MS"/>
          <w:i/>
          <w:iCs/>
          <w:color w:val="003399"/>
        </w:rPr>
        <w:t xml:space="preserve">V rámci </w:t>
      </w:r>
      <w:proofErr w:type="spellStart"/>
      <w:r w:rsidRPr="000D6A3D">
        <w:rPr>
          <w:rFonts w:ascii="Trebuchet MS" w:hAnsi="Trebuchet MS"/>
          <w:i/>
          <w:iCs/>
          <w:color w:val="003399"/>
        </w:rPr>
        <w:t>ÚPN</w:t>
      </w:r>
      <w:proofErr w:type="spellEnd"/>
      <w:r w:rsidRPr="000D6A3D">
        <w:rPr>
          <w:rFonts w:ascii="Trebuchet MS" w:hAnsi="Trebuchet MS"/>
          <w:i/>
          <w:iCs/>
          <w:color w:val="003399"/>
        </w:rPr>
        <w:t xml:space="preserve"> </w:t>
      </w:r>
      <w:proofErr w:type="spellStart"/>
      <w:r w:rsidRPr="000D6A3D">
        <w:rPr>
          <w:rFonts w:ascii="Trebuchet MS" w:hAnsi="Trebuchet MS"/>
          <w:i/>
          <w:iCs/>
          <w:color w:val="003399"/>
        </w:rPr>
        <w:t>SU</w:t>
      </w:r>
      <w:proofErr w:type="spellEnd"/>
      <w:r w:rsidRPr="000D6A3D">
        <w:rPr>
          <w:rFonts w:ascii="Trebuchet MS" w:hAnsi="Trebuchet MS"/>
          <w:i/>
          <w:iCs/>
          <w:color w:val="003399"/>
        </w:rPr>
        <w:t xml:space="preserve"> Modrová </w:t>
      </w:r>
      <w:proofErr w:type="spellStart"/>
      <w:r w:rsidRPr="000D6A3D">
        <w:rPr>
          <w:rFonts w:ascii="Trebuchet MS" w:hAnsi="Trebuchet MS"/>
          <w:i/>
          <w:iCs/>
          <w:color w:val="003399"/>
        </w:rPr>
        <w:t>ZaD</w:t>
      </w:r>
      <w:proofErr w:type="spellEnd"/>
      <w:r w:rsidRPr="000D6A3D">
        <w:rPr>
          <w:rFonts w:ascii="Trebuchet MS" w:hAnsi="Trebuchet MS"/>
          <w:i/>
          <w:iCs/>
          <w:color w:val="003399"/>
        </w:rPr>
        <w:t xml:space="preserve"> </w:t>
      </w:r>
      <w:proofErr w:type="spellStart"/>
      <w:r w:rsidRPr="000D6A3D">
        <w:rPr>
          <w:rFonts w:ascii="Trebuchet MS" w:hAnsi="Trebuchet MS"/>
          <w:i/>
          <w:iCs/>
          <w:color w:val="003399"/>
        </w:rPr>
        <w:t>č.3</w:t>
      </w:r>
      <w:proofErr w:type="spellEnd"/>
      <w:r w:rsidRPr="000D6A3D">
        <w:rPr>
          <w:rFonts w:ascii="Trebuchet MS" w:hAnsi="Trebuchet MS"/>
          <w:i/>
          <w:iCs/>
          <w:color w:val="003399"/>
        </w:rPr>
        <w:t xml:space="preserve"> – sa </w:t>
      </w:r>
      <w:r w:rsidR="00DB01F5">
        <w:rPr>
          <w:rFonts w:ascii="Trebuchet MS" w:hAnsi="Trebuchet MS"/>
          <w:i/>
          <w:iCs/>
          <w:color w:val="003399"/>
        </w:rPr>
        <w:t xml:space="preserve">dopĺňa a upresňuje </w:t>
      </w:r>
      <w:r w:rsidR="008E5375">
        <w:rPr>
          <w:rFonts w:ascii="Trebuchet MS" w:hAnsi="Trebuchet MS"/>
          <w:i/>
          <w:iCs/>
          <w:color w:val="003399"/>
        </w:rPr>
        <w:t>v nasledovných podkapitolách</w:t>
      </w:r>
      <w:r w:rsidR="00DB01F5">
        <w:rPr>
          <w:rFonts w:ascii="Trebuchet MS" w:hAnsi="Trebuchet MS"/>
          <w:i/>
          <w:iCs/>
          <w:color w:val="003399"/>
        </w:rPr>
        <w:t>:</w:t>
      </w:r>
    </w:p>
    <w:p w14:paraId="57433005" w14:textId="2BE80EFA" w:rsidR="00FA030C" w:rsidRDefault="00FA030C" w:rsidP="00924389">
      <w:pPr>
        <w:ind w:left="0" w:right="-18" w:firstLine="0"/>
        <w:jc w:val="center"/>
        <w:rPr>
          <w:rFonts w:ascii="Trebuchet MS" w:hAnsi="Trebuchet MS"/>
          <w:b/>
          <w:bCs/>
        </w:rPr>
      </w:pPr>
    </w:p>
    <w:p w14:paraId="00935F65" w14:textId="77777777" w:rsidR="001739C3" w:rsidRDefault="001739C3" w:rsidP="00924389">
      <w:pPr>
        <w:ind w:left="0" w:right="-18" w:firstLine="0"/>
        <w:jc w:val="center"/>
        <w:rPr>
          <w:rFonts w:ascii="Trebuchet MS" w:hAnsi="Trebuchet MS"/>
          <w:b/>
          <w:bCs/>
        </w:rPr>
      </w:pPr>
    </w:p>
    <w:p w14:paraId="65FC95A9" w14:textId="6F66E3B8" w:rsidR="00FA030C" w:rsidRPr="00FA030C" w:rsidRDefault="00FA030C" w:rsidP="00FA030C">
      <w:pPr>
        <w:ind w:left="0" w:right="-18" w:firstLine="0"/>
        <w:jc w:val="left"/>
        <w:rPr>
          <w:rFonts w:ascii="Trebuchet MS" w:hAnsi="Trebuchet MS"/>
          <w:b/>
          <w:bCs/>
          <w:u w:val="single"/>
        </w:rPr>
      </w:pPr>
      <w:r w:rsidRPr="00FA030C">
        <w:rPr>
          <w:rFonts w:ascii="Trebuchet MS" w:hAnsi="Trebuchet MS"/>
          <w:b/>
          <w:bCs/>
          <w:u w:val="single"/>
        </w:rPr>
        <w:t>C.1 ZÁSADY A REGULATÍVY ÚZEMNÉHO  ROZVOJA</w:t>
      </w:r>
    </w:p>
    <w:p w14:paraId="77EE000F" w14:textId="00852C8D" w:rsidR="00924389" w:rsidRDefault="00924389" w:rsidP="00924389">
      <w:pPr>
        <w:ind w:left="0" w:right="-18" w:firstLine="0"/>
        <w:jc w:val="center"/>
        <w:rPr>
          <w:rFonts w:ascii="Trebuchet MS" w:hAnsi="Trebuchet MS"/>
          <w:b/>
          <w:bCs/>
        </w:rPr>
      </w:pPr>
    </w:p>
    <w:p w14:paraId="013F9590" w14:textId="7F595F58" w:rsidR="00AB0D2C" w:rsidRPr="00AB0D2C" w:rsidRDefault="00AB0D2C" w:rsidP="00AB0D2C">
      <w:pPr>
        <w:pStyle w:val="Odsekzoznamu"/>
        <w:numPr>
          <w:ilvl w:val="0"/>
          <w:numId w:val="4"/>
        </w:numPr>
        <w:ind w:left="360" w:right="-18" w:hanging="360"/>
        <w:jc w:val="left"/>
        <w:rPr>
          <w:rFonts w:ascii="Trebuchet MS" w:hAnsi="Trebuchet MS"/>
          <w:u w:val="single"/>
        </w:rPr>
      </w:pPr>
      <w:r w:rsidRPr="00AB0D2C">
        <w:rPr>
          <w:rFonts w:ascii="Trebuchet MS" w:hAnsi="Trebuchet MS"/>
          <w:u w:val="single"/>
        </w:rPr>
        <w:t>ZÁSADY A REGULATÍVY PRIESTOROVÉHO USPORIADANIA A FUNKČNÉHO  </w:t>
      </w:r>
    </w:p>
    <w:p w14:paraId="442A208A" w14:textId="328FD950" w:rsidR="00AB0D2C" w:rsidRPr="00AB0D2C" w:rsidRDefault="00AB0D2C" w:rsidP="00AB0D2C">
      <w:pPr>
        <w:ind w:left="360" w:right="-18" w:hanging="360"/>
        <w:jc w:val="left"/>
        <w:rPr>
          <w:rFonts w:ascii="Trebuchet MS" w:hAnsi="Trebuchet MS"/>
          <w:u w:val="single"/>
        </w:rPr>
      </w:pPr>
      <w:r w:rsidRPr="00AB0D2C">
        <w:rPr>
          <w:rFonts w:ascii="Trebuchet MS" w:hAnsi="Trebuchet MS"/>
          <w:u w:val="single"/>
        </w:rPr>
        <w:t xml:space="preserve">      VYUŽÍVANIA ÚZEMIA</w:t>
      </w:r>
    </w:p>
    <w:p w14:paraId="397A844C" w14:textId="53841A62" w:rsidR="00AB0D2C" w:rsidRPr="00AB0D2C" w:rsidRDefault="00AB0D2C" w:rsidP="00AB0D2C">
      <w:pPr>
        <w:ind w:left="360" w:right="-18" w:hanging="360"/>
        <w:jc w:val="left"/>
        <w:rPr>
          <w:rFonts w:ascii="Trebuchet MS" w:hAnsi="Trebuchet MS"/>
          <w:sz w:val="10"/>
          <w:szCs w:val="10"/>
        </w:rPr>
      </w:pPr>
    </w:p>
    <w:p w14:paraId="0D363A78" w14:textId="45ECC704" w:rsidR="00AB0D2C" w:rsidRDefault="00AB0D2C" w:rsidP="00AB0D2C">
      <w:pPr>
        <w:ind w:left="360" w:right="-18" w:firstLine="0"/>
        <w:jc w:val="left"/>
        <w:rPr>
          <w:rFonts w:ascii="Trebuchet MS" w:hAnsi="Trebuchet MS"/>
        </w:rPr>
      </w:pPr>
      <w:r>
        <w:rPr>
          <w:rFonts w:ascii="Trebuchet MS" w:hAnsi="Trebuchet MS"/>
        </w:rPr>
        <w:t xml:space="preserve">3  PODMIENKY NA VYUŽITIE NAVRHOVANÝCH FUNKČNÝCH PLÔCH </w:t>
      </w:r>
    </w:p>
    <w:p w14:paraId="279BADE2" w14:textId="4529B920" w:rsidR="00CD6133" w:rsidRDefault="00CD6133" w:rsidP="00AB0D2C">
      <w:pPr>
        <w:ind w:left="360" w:right="-18" w:firstLine="0"/>
        <w:jc w:val="left"/>
        <w:rPr>
          <w:rFonts w:ascii="Trebuchet MS" w:hAnsi="Trebuchet MS"/>
          <w:sz w:val="20"/>
          <w:szCs w:val="20"/>
        </w:rPr>
      </w:pPr>
      <w:r w:rsidRPr="00CD6133">
        <w:rPr>
          <w:rFonts w:ascii="Trebuchet MS" w:hAnsi="Trebuchet MS"/>
          <w:sz w:val="20"/>
          <w:szCs w:val="20"/>
        </w:rPr>
        <w:t>3.1.1 BYTOVÁ VÝSTAVBA NÍZKOPODLAŽNÁ – RODINNÉ DOMY</w:t>
      </w:r>
    </w:p>
    <w:p w14:paraId="6CAFE8C6" w14:textId="36F0D57E" w:rsidR="008E5375" w:rsidRPr="008645BE" w:rsidRDefault="008E5375" w:rsidP="00AB0D2C">
      <w:pPr>
        <w:ind w:left="360" w:right="-18" w:firstLine="0"/>
        <w:jc w:val="left"/>
        <w:rPr>
          <w:rFonts w:ascii="Trebuchet MS" w:hAnsi="Trebuchet MS"/>
          <w:color w:val="003399"/>
          <w:sz w:val="20"/>
          <w:szCs w:val="20"/>
        </w:rPr>
      </w:pPr>
      <w:r>
        <w:rPr>
          <w:rFonts w:ascii="Trebuchet MS" w:hAnsi="Trebuchet MS"/>
          <w:i/>
          <w:iCs/>
          <w:color w:val="003399"/>
          <w:sz w:val="20"/>
          <w:szCs w:val="20"/>
        </w:rPr>
        <w:t>Text  sa  dopĺňa:</w:t>
      </w:r>
    </w:p>
    <w:p w14:paraId="503B181E" w14:textId="77777777" w:rsidR="00051C20" w:rsidRPr="00051C20" w:rsidRDefault="00051C20" w:rsidP="00AB0D2C">
      <w:pPr>
        <w:ind w:left="360" w:right="-18" w:firstLine="0"/>
        <w:jc w:val="left"/>
        <w:rPr>
          <w:rFonts w:ascii="Trebuchet MS" w:hAnsi="Trebuchet MS"/>
          <w:sz w:val="10"/>
          <w:szCs w:val="10"/>
        </w:rPr>
      </w:pPr>
    </w:p>
    <w:p w14:paraId="0DF50E67" w14:textId="522446B5" w:rsidR="00AB0D2C" w:rsidRDefault="00DB01F5" w:rsidP="008645BE">
      <w:pPr>
        <w:ind w:left="360" w:right="-18" w:firstLine="0"/>
        <w:rPr>
          <w:rFonts w:ascii="Trebuchet MS" w:hAnsi="Trebuchet MS"/>
          <w:color w:val="auto"/>
          <w:sz w:val="20"/>
          <w:szCs w:val="20"/>
        </w:rPr>
      </w:pPr>
      <w:r w:rsidRPr="00051C20">
        <w:rPr>
          <w:rFonts w:ascii="Trebuchet MS" w:hAnsi="Trebuchet MS"/>
          <w:color w:val="auto"/>
          <w:sz w:val="20"/>
          <w:szCs w:val="20"/>
        </w:rPr>
        <w:t xml:space="preserve">Lokality </w:t>
      </w:r>
      <w:r w:rsidR="008E5375" w:rsidRPr="00051C20">
        <w:rPr>
          <w:rFonts w:ascii="Trebuchet MS" w:hAnsi="Trebuchet MS"/>
          <w:color w:val="auto"/>
          <w:sz w:val="20"/>
          <w:szCs w:val="20"/>
        </w:rPr>
        <w:t xml:space="preserve">č. 29 A; Z27 A </w:t>
      </w:r>
      <w:r w:rsidRPr="00051C20">
        <w:rPr>
          <w:rFonts w:ascii="Trebuchet MS" w:hAnsi="Trebuchet MS"/>
          <w:color w:val="auto"/>
          <w:sz w:val="20"/>
          <w:szCs w:val="20"/>
        </w:rPr>
        <w:t xml:space="preserve">navrhované v Zmenách a doplnkoch č.3 UPN-SÚ Modrová sú zaradené do </w:t>
      </w:r>
      <w:r w:rsidR="00803544" w:rsidRPr="00051C20">
        <w:rPr>
          <w:rFonts w:ascii="Trebuchet MS" w:hAnsi="Trebuchet MS"/>
          <w:color w:val="auto"/>
          <w:sz w:val="20"/>
          <w:szCs w:val="20"/>
        </w:rPr>
        <w:t xml:space="preserve">    </w:t>
      </w:r>
      <w:r w:rsidRPr="00051C20">
        <w:rPr>
          <w:rFonts w:ascii="Trebuchet MS" w:hAnsi="Trebuchet MS"/>
          <w:color w:val="auto"/>
          <w:sz w:val="20"/>
          <w:szCs w:val="20"/>
        </w:rPr>
        <w:t>funkčných plôch  BYTOVÁ VÝSTAVBA NÍZKOPODLAŽNÁ – RODINNÉ DOMY.</w:t>
      </w:r>
    </w:p>
    <w:p w14:paraId="645F883A" w14:textId="77777777" w:rsidR="007802AB" w:rsidRPr="000B7D79" w:rsidRDefault="007802AB" w:rsidP="008645BE">
      <w:pPr>
        <w:ind w:left="360" w:right="-18" w:firstLine="0"/>
        <w:rPr>
          <w:rFonts w:ascii="Trebuchet MS" w:hAnsi="Trebuchet MS"/>
          <w:color w:val="auto"/>
          <w:sz w:val="10"/>
          <w:szCs w:val="10"/>
        </w:rPr>
      </w:pPr>
    </w:p>
    <w:p w14:paraId="057FC19D" w14:textId="3FB4C9DC" w:rsidR="008645BE" w:rsidRPr="00325D04" w:rsidRDefault="008645BE" w:rsidP="000B7D79">
      <w:pPr>
        <w:pStyle w:val="Odsekzoznamu"/>
        <w:numPr>
          <w:ilvl w:val="0"/>
          <w:numId w:val="10"/>
        </w:numPr>
        <w:spacing w:line="276" w:lineRule="auto"/>
        <w:ind w:left="720" w:right="141"/>
        <w:rPr>
          <w:rFonts w:ascii="Trebuchet MS" w:hAnsi="Trebuchet MS"/>
          <w:color w:val="auto"/>
          <w:sz w:val="20"/>
          <w:szCs w:val="20"/>
        </w:rPr>
      </w:pPr>
      <w:r w:rsidRPr="00325D04">
        <w:rPr>
          <w:rFonts w:ascii="Trebuchet MS" w:hAnsi="Trebuchet MS"/>
          <w:color w:val="auto"/>
          <w:sz w:val="20"/>
          <w:szCs w:val="20"/>
        </w:rPr>
        <w:t xml:space="preserve">Vhodnosť a podmienky  stavebného využitia </w:t>
      </w:r>
      <w:proofErr w:type="spellStart"/>
      <w:r w:rsidRPr="00325D04">
        <w:rPr>
          <w:rFonts w:ascii="Trebuchet MS" w:hAnsi="Trebuchet MS"/>
          <w:color w:val="auto"/>
          <w:sz w:val="20"/>
          <w:szCs w:val="20"/>
        </w:rPr>
        <w:t>úzenia</w:t>
      </w:r>
      <w:proofErr w:type="spellEnd"/>
      <w:r w:rsidRPr="00325D04">
        <w:rPr>
          <w:rFonts w:ascii="Trebuchet MS" w:hAnsi="Trebuchet MS"/>
          <w:color w:val="auto"/>
          <w:sz w:val="20"/>
          <w:szCs w:val="20"/>
        </w:rPr>
        <w:t xml:space="preserve"> s výskytom stredného radónového rizika je potrebné posúdiť podľa zákona č. 355/2007 Z.z. o   ochrane, podpore a rozvoji verejného zdravia a o zmene a doplnení niektorých zákonov v znení neskorších predpisov a vyhlášky Ministerstva zdravotníctva Slovenskej republiky č. 57/2024 Z.z., ktorou sa ustanovujú podrobnosti o obmedzovaní ožiarenia pracovníkov a obyvateľov z prírodných zdrojov ionizujúceho žiarenia.”</w:t>
      </w:r>
    </w:p>
    <w:p w14:paraId="6DB84CF6" w14:textId="77777777" w:rsidR="008645BE" w:rsidRPr="00325D04" w:rsidRDefault="008645BE" w:rsidP="008645BE">
      <w:pPr>
        <w:pStyle w:val="Odsekzoznamu"/>
        <w:ind w:left="1080" w:right="-18" w:firstLine="0"/>
        <w:jc w:val="left"/>
        <w:rPr>
          <w:rFonts w:ascii="Trebuchet MS" w:hAnsi="Trebuchet MS"/>
          <w:color w:val="auto"/>
          <w:sz w:val="20"/>
          <w:szCs w:val="20"/>
        </w:rPr>
      </w:pPr>
    </w:p>
    <w:p w14:paraId="5DA1AB1D" w14:textId="1E2E59FE" w:rsidR="00F714E3" w:rsidRPr="00325D04" w:rsidRDefault="00F714E3" w:rsidP="00DB01F5">
      <w:pPr>
        <w:ind w:left="0" w:right="-18" w:firstLine="0"/>
        <w:jc w:val="left"/>
        <w:rPr>
          <w:rFonts w:ascii="Trebuchet MS" w:hAnsi="Trebuchet MS"/>
          <w:color w:val="auto"/>
          <w:sz w:val="20"/>
          <w:szCs w:val="20"/>
        </w:rPr>
      </w:pPr>
    </w:p>
    <w:p w14:paraId="5A87E2AC" w14:textId="4D96CF7B" w:rsidR="00F714E3" w:rsidRPr="00325D04" w:rsidRDefault="00CF6A07" w:rsidP="00F714E3">
      <w:pPr>
        <w:ind w:left="360" w:right="-18" w:hanging="360"/>
        <w:jc w:val="left"/>
        <w:rPr>
          <w:rFonts w:ascii="Trebuchet MS" w:hAnsi="Trebuchet MS"/>
          <w:color w:val="auto"/>
          <w:u w:val="single"/>
        </w:rPr>
      </w:pPr>
      <w:r w:rsidRPr="00325D04">
        <w:rPr>
          <w:rFonts w:ascii="Trebuchet MS" w:hAnsi="Trebuchet MS"/>
          <w:color w:val="auto"/>
        </w:rPr>
        <w:t>II</w:t>
      </w:r>
      <w:r w:rsidR="00F714E3" w:rsidRPr="00325D04">
        <w:rPr>
          <w:rFonts w:ascii="Trebuchet MS" w:hAnsi="Trebuchet MS"/>
          <w:color w:val="auto"/>
        </w:rPr>
        <w:t xml:space="preserve">I. </w:t>
      </w:r>
      <w:r w:rsidR="00F714E3" w:rsidRPr="00325D04">
        <w:rPr>
          <w:rFonts w:ascii="Trebuchet MS" w:hAnsi="Trebuchet MS"/>
          <w:color w:val="auto"/>
          <w:u w:val="single"/>
        </w:rPr>
        <w:t>ZÁSADY A REGULATÍVY UMIESTNENIA VEREJNÉHO</w:t>
      </w:r>
      <w:r w:rsidRPr="00325D04">
        <w:rPr>
          <w:rFonts w:ascii="Trebuchet MS" w:hAnsi="Trebuchet MS"/>
          <w:color w:val="auto"/>
          <w:u w:val="single"/>
        </w:rPr>
        <w:t xml:space="preserve"> DOPRAVNEHO A TECHNICKÉHO VYBAVENIA</w:t>
      </w:r>
    </w:p>
    <w:p w14:paraId="2A0FD9CC" w14:textId="77777777" w:rsidR="00F714E3" w:rsidRPr="00325D04" w:rsidRDefault="00F714E3" w:rsidP="00F714E3">
      <w:pPr>
        <w:ind w:left="360" w:right="-18" w:hanging="360"/>
        <w:jc w:val="left"/>
        <w:rPr>
          <w:rFonts w:ascii="Trebuchet MS" w:hAnsi="Trebuchet MS"/>
          <w:color w:val="auto"/>
          <w:sz w:val="10"/>
          <w:szCs w:val="10"/>
        </w:rPr>
      </w:pPr>
    </w:p>
    <w:p w14:paraId="3D231D82" w14:textId="11B184C3" w:rsidR="00F714E3" w:rsidRPr="00325D04" w:rsidRDefault="00CF6A07" w:rsidP="00CF6A07">
      <w:pPr>
        <w:ind w:left="360" w:right="-18" w:firstLine="0"/>
        <w:jc w:val="left"/>
        <w:rPr>
          <w:rFonts w:ascii="Trebuchet MS" w:hAnsi="Trebuchet MS"/>
          <w:color w:val="auto"/>
        </w:rPr>
      </w:pPr>
      <w:r w:rsidRPr="00325D04">
        <w:rPr>
          <w:rFonts w:ascii="Trebuchet MS" w:hAnsi="Trebuchet MS"/>
          <w:color w:val="auto"/>
        </w:rPr>
        <w:t xml:space="preserve">VODNÉ HOSPODÁRSTVO </w:t>
      </w:r>
    </w:p>
    <w:p w14:paraId="072FD920" w14:textId="06190C78" w:rsidR="00F714E3" w:rsidRPr="00325D04" w:rsidRDefault="00CF6A07" w:rsidP="00F714E3">
      <w:pPr>
        <w:spacing w:after="5" w:line="276" w:lineRule="auto"/>
        <w:ind w:left="0" w:right="0" w:firstLine="0"/>
        <w:jc w:val="left"/>
        <w:rPr>
          <w:rFonts w:ascii="Trebuchet MS" w:hAnsi="Trebuchet MS"/>
          <w:i/>
          <w:iCs/>
          <w:color w:val="auto"/>
          <w:sz w:val="20"/>
          <w:szCs w:val="20"/>
        </w:rPr>
      </w:pPr>
      <w:r w:rsidRPr="00325D04">
        <w:rPr>
          <w:rFonts w:ascii="Trebuchet MS" w:hAnsi="Trebuchet MS"/>
          <w:i/>
          <w:iCs/>
          <w:color w:val="auto"/>
          <w:sz w:val="20"/>
          <w:szCs w:val="20"/>
        </w:rPr>
        <w:t xml:space="preserve">      </w:t>
      </w:r>
      <w:r w:rsidR="00F714E3" w:rsidRPr="00325D04">
        <w:rPr>
          <w:rFonts w:ascii="Trebuchet MS" w:hAnsi="Trebuchet MS"/>
          <w:i/>
          <w:iCs/>
          <w:color w:val="auto"/>
          <w:sz w:val="20"/>
          <w:szCs w:val="20"/>
        </w:rPr>
        <w:t>Text</w:t>
      </w:r>
      <w:r w:rsidRPr="00325D04">
        <w:rPr>
          <w:rFonts w:ascii="Trebuchet MS" w:hAnsi="Trebuchet MS"/>
          <w:i/>
          <w:iCs/>
          <w:color w:val="auto"/>
          <w:sz w:val="20"/>
          <w:szCs w:val="20"/>
        </w:rPr>
        <w:t xml:space="preserve">  </w:t>
      </w:r>
      <w:r w:rsidR="00F714E3" w:rsidRPr="00325D04">
        <w:rPr>
          <w:rFonts w:ascii="Trebuchet MS" w:hAnsi="Trebuchet MS"/>
          <w:i/>
          <w:iCs/>
          <w:color w:val="auto"/>
          <w:sz w:val="20"/>
          <w:szCs w:val="20"/>
        </w:rPr>
        <w:t xml:space="preserve">sa  </w:t>
      </w:r>
      <w:r w:rsidRPr="00325D04">
        <w:rPr>
          <w:rFonts w:ascii="Trebuchet MS" w:hAnsi="Trebuchet MS"/>
          <w:i/>
          <w:iCs/>
          <w:color w:val="auto"/>
          <w:sz w:val="20"/>
          <w:szCs w:val="20"/>
        </w:rPr>
        <w:t>dopĺňa</w:t>
      </w:r>
      <w:r w:rsidR="00803544" w:rsidRPr="00325D04">
        <w:rPr>
          <w:rFonts w:ascii="Trebuchet MS" w:hAnsi="Trebuchet MS"/>
          <w:i/>
          <w:iCs/>
          <w:color w:val="auto"/>
          <w:sz w:val="20"/>
          <w:szCs w:val="20"/>
        </w:rPr>
        <w:t xml:space="preserve"> regulatívmi pre výstavbu </w:t>
      </w:r>
      <w:r w:rsidRPr="00325D04">
        <w:rPr>
          <w:rFonts w:ascii="Trebuchet MS" w:hAnsi="Trebuchet MS"/>
          <w:i/>
          <w:iCs/>
          <w:color w:val="auto"/>
          <w:sz w:val="20"/>
          <w:szCs w:val="20"/>
        </w:rPr>
        <w:t>:</w:t>
      </w:r>
    </w:p>
    <w:p w14:paraId="0A001BB5" w14:textId="77777777" w:rsidR="00051C20" w:rsidRPr="00325D04" w:rsidRDefault="00051C20" w:rsidP="00F714E3">
      <w:pPr>
        <w:spacing w:after="5" w:line="276" w:lineRule="auto"/>
        <w:ind w:left="0" w:right="0" w:firstLine="0"/>
        <w:jc w:val="left"/>
        <w:rPr>
          <w:rFonts w:ascii="Trebuchet MS" w:hAnsi="Trebuchet MS"/>
          <w:i/>
          <w:iCs/>
          <w:color w:val="auto"/>
          <w:sz w:val="10"/>
          <w:szCs w:val="10"/>
        </w:rPr>
      </w:pPr>
    </w:p>
    <w:p w14:paraId="460C51F1" w14:textId="320C7710" w:rsidR="00CF6A07" w:rsidRPr="00325D04" w:rsidRDefault="00CF6A07" w:rsidP="000B7D79">
      <w:pPr>
        <w:pStyle w:val="Odsekzoznamu"/>
        <w:numPr>
          <w:ilvl w:val="0"/>
          <w:numId w:val="9"/>
        </w:numPr>
        <w:spacing w:after="0" w:line="276" w:lineRule="auto"/>
        <w:ind w:right="-18"/>
        <w:rPr>
          <w:rFonts w:ascii="Trebuchet MS" w:hAnsi="Trebuchet MS"/>
          <w:color w:val="auto"/>
          <w:sz w:val="20"/>
          <w:szCs w:val="20"/>
        </w:rPr>
      </w:pPr>
      <w:r w:rsidRPr="00325D04">
        <w:rPr>
          <w:rFonts w:ascii="Trebuchet MS" w:hAnsi="Trebuchet MS"/>
          <w:color w:val="auto"/>
          <w:sz w:val="20"/>
          <w:szCs w:val="20"/>
        </w:rPr>
        <w:t>všetky potrubia, v ktorých sa budú nachádza</w:t>
      </w:r>
      <w:r w:rsidR="008E5375" w:rsidRPr="00325D04">
        <w:rPr>
          <w:rFonts w:ascii="Trebuchet MS" w:hAnsi="Trebuchet MS"/>
          <w:color w:val="auto"/>
          <w:sz w:val="20"/>
          <w:szCs w:val="20"/>
        </w:rPr>
        <w:t>ť</w:t>
      </w:r>
      <w:r w:rsidRPr="00325D04">
        <w:rPr>
          <w:rFonts w:ascii="Trebuchet MS" w:hAnsi="Trebuchet MS"/>
          <w:color w:val="auto"/>
          <w:sz w:val="20"/>
          <w:szCs w:val="20"/>
        </w:rPr>
        <w:t xml:space="preserve"> znečisťujúce látky (odpadové vody) ohrozujúce podzemné vody, musia byť vybudované ako vôd nepriepustné objekty s vykonaním skúšky vodotesnosti odborne spôsobilou osobou</w:t>
      </w:r>
      <w:r w:rsidR="001739C3" w:rsidRPr="00325D04">
        <w:rPr>
          <w:rFonts w:ascii="Trebuchet MS" w:hAnsi="Trebuchet MS"/>
          <w:color w:val="auto"/>
          <w:sz w:val="20"/>
          <w:szCs w:val="20"/>
        </w:rPr>
        <w:t>;</w:t>
      </w:r>
    </w:p>
    <w:p w14:paraId="52E54BB9" w14:textId="29AFADD2" w:rsidR="003A5339" w:rsidRPr="00325D04" w:rsidRDefault="003A5339" w:rsidP="000B7D79">
      <w:pPr>
        <w:pStyle w:val="Odsekzoznamu"/>
        <w:numPr>
          <w:ilvl w:val="0"/>
          <w:numId w:val="9"/>
        </w:numPr>
        <w:spacing w:after="0" w:line="276" w:lineRule="auto"/>
        <w:ind w:right="-18"/>
        <w:rPr>
          <w:rFonts w:ascii="Trebuchet MS" w:hAnsi="Trebuchet MS"/>
          <w:color w:val="auto"/>
          <w:sz w:val="20"/>
          <w:szCs w:val="20"/>
        </w:rPr>
      </w:pPr>
      <w:r w:rsidRPr="00325D04">
        <w:rPr>
          <w:rFonts w:ascii="Trebuchet MS" w:hAnsi="Trebuchet MS"/>
          <w:color w:val="auto"/>
          <w:sz w:val="20"/>
          <w:szCs w:val="20"/>
        </w:rPr>
        <w:t>počas výstavby navrhovaných stavieb, je stavebník povinný všetky práce zabezpečiť tak, aby nedošlo k ohrozeniu podzemných vôd</w:t>
      </w:r>
      <w:r w:rsidR="00F31E1A" w:rsidRPr="00325D04">
        <w:rPr>
          <w:rFonts w:ascii="Trebuchet MS" w:hAnsi="Trebuchet MS"/>
          <w:color w:val="auto"/>
          <w:sz w:val="20"/>
          <w:szCs w:val="20"/>
        </w:rPr>
        <w:t>;</w:t>
      </w:r>
    </w:p>
    <w:p w14:paraId="50B77708" w14:textId="0D58D5AD" w:rsidR="003A5339" w:rsidRPr="00325D04" w:rsidRDefault="002738B1" w:rsidP="000B7D79">
      <w:pPr>
        <w:pStyle w:val="Odsekzoznamu"/>
        <w:numPr>
          <w:ilvl w:val="0"/>
          <w:numId w:val="9"/>
        </w:numPr>
        <w:spacing w:after="0" w:line="276" w:lineRule="auto"/>
        <w:ind w:right="-18"/>
        <w:rPr>
          <w:rFonts w:ascii="Trebuchet MS" w:hAnsi="Trebuchet MS"/>
          <w:color w:val="auto"/>
          <w:sz w:val="20"/>
          <w:szCs w:val="20"/>
        </w:rPr>
      </w:pPr>
      <w:r w:rsidRPr="00325D04">
        <w:rPr>
          <w:rFonts w:ascii="Trebuchet MS" w:hAnsi="Trebuchet MS"/>
          <w:color w:val="auto"/>
          <w:sz w:val="20"/>
          <w:szCs w:val="20"/>
        </w:rPr>
        <w:t xml:space="preserve">stavenisko </w:t>
      </w:r>
      <w:r w:rsidR="003A5339" w:rsidRPr="00325D04">
        <w:rPr>
          <w:rFonts w:ascii="Trebuchet MS" w:hAnsi="Trebuchet MS"/>
          <w:color w:val="auto"/>
          <w:sz w:val="20"/>
          <w:szCs w:val="20"/>
        </w:rPr>
        <w:t xml:space="preserve">je nutné vybaviť dostatočným množstvom </w:t>
      </w:r>
      <w:proofErr w:type="spellStart"/>
      <w:r w:rsidR="003A5339" w:rsidRPr="00325D04">
        <w:rPr>
          <w:rFonts w:ascii="Trebuchet MS" w:hAnsi="Trebuchet MS"/>
          <w:color w:val="auto"/>
          <w:sz w:val="20"/>
          <w:szCs w:val="20"/>
        </w:rPr>
        <w:t>sorbčných</w:t>
      </w:r>
      <w:proofErr w:type="spellEnd"/>
      <w:r w:rsidR="003A5339" w:rsidRPr="00325D04">
        <w:rPr>
          <w:rFonts w:ascii="Trebuchet MS" w:hAnsi="Trebuchet MS"/>
          <w:color w:val="auto"/>
          <w:sz w:val="20"/>
          <w:szCs w:val="20"/>
        </w:rPr>
        <w:t xml:space="preserve"> látok /napr. VAPEX/ na okamžitú sanáciu prípadnej  havárie a zabezpečiť likvidáciu znečistenej zeminy</w:t>
      </w:r>
      <w:r w:rsidR="00F31E1A" w:rsidRPr="00325D04">
        <w:rPr>
          <w:rFonts w:ascii="Trebuchet MS" w:hAnsi="Trebuchet MS"/>
          <w:color w:val="auto"/>
          <w:sz w:val="20"/>
          <w:szCs w:val="20"/>
        </w:rPr>
        <w:t>;</w:t>
      </w:r>
    </w:p>
    <w:p w14:paraId="295E58FB" w14:textId="7AA2C748" w:rsidR="003A5339" w:rsidRPr="00325D04" w:rsidRDefault="003A5339" w:rsidP="000B7D79">
      <w:pPr>
        <w:pStyle w:val="Odsekzoznamu"/>
        <w:spacing w:after="0" w:line="276" w:lineRule="auto"/>
        <w:ind w:left="426" w:right="-18" w:firstLine="0"/>
        <w:rPr>
          <w:rFonts w:ascii="Trebuchet MS" w:hAnsi="Trebuchet MS"/>
          <w:color w:val="auto"/>
        </w:rPr>
      </w:pPr>
    </w:p>
    <w:p w14:paraId="31163F08" w14:textId="77777777" w:rsidR="00D1171B" w:rsidRPr="00325D04" w:rsidRDefault="001739C3" w:rsidP="000B7D79">
      <w:pPr>
        <w:pStyle w:val="Odsekzoznamu"/>
        <w:numPr>
          <w:ilvl w:val="0"/>
          <w:numId w:val="9"/>
        </w:numPr>
        <w:spacing w:after="0" w:line="276" w:lineRule="auto"/>
        <w:ind w:right="-18"/>
        <w:rPr>
          <w:rFonts w:ascii="Trebuchet MS" w:hAnsi="Trebuchet MS"/>
          <w:color w:val="auto"/>
          <w:sz w:val="20"/>
          <w:szCs w:val="20"/>
        </w:rPr>
      </w:pPr>
      <w:r w:rsidRPr="00325D04">
        <w:rPr>
          <w:rFonts w:ascii="Trebuchet MS" w:hAnsi="Trebuchet MS"/>
          <w:color w:val="auto"/>
          <w:sz w:val="20"/>
          <w:szCs w:val="20"/>
        </w:rPr>
        <w:lastRenderedPageBreak/>
        <w:t>návrh zadržania vody v záujmovom území riešiť v súlade s organizačnými, technickými možnosťami a inžiniersko-geologickými. a hydrogeologickými podmienkami dotknutého územia,</w:t>
      </w:r>
    </w:p>
    <w:p w14:paraId="259224F2" w14:textId="34312F39" w:rsidR="001739C3" w:rsidRPr="00325D04" w:rsidRDefault="00F31E1A" w:rsidP="000B7D79">
      <w:pPr>
        <w:pStyle w:val="Odsekzoznamu"/>
        <w:numPr>
          <w:ilvl w:val="0"/>
          <w:numId w:val="9"/>
        </w:numPr>
        <w:spacing w:after="0" w:line="276" w:lineRule="auto"/>
        <w:ind w:right="-18"/>
        <w:rPr>
          <w:rFonts w:ascii="Trebuchet MS" w:hAnsi="Trebuchet MS"/>
          <w:color w:val="auto"/>
          <w:sz w:val="20"/>
          <w:szCs w:val="20"/>
        </w:rPr>
      </w:pPr>
      <w:r w:rsidRPr="00325D04">
        <w:rPr>
          <w:rFonts w:ascii="Trebuchet MS" w:hAnsi="Trebuchet MS"/>
          <w:color w:val="auto"/>
          <w:sz w:val="20"/>
          <w:szCs w:val="20"/>
        </w:rPr>
        <w:t xml:space="preserve">ak to z hydrogeologického hľadiska bude možné, Okresný úrad životného prostredia </w:t>
      </w:r>
      <w:r w:rsidR="000B7D79" w:rsidRPr="00325D04">
        <w:rPr>
          <w:rFonts w:ascii="Trebuchet MS" w:hAnsi="Trebuchet MS"/>
          <w:color w:val="auto"/>
          <w:sz w:val="20"/>
          <w:szCs w:val="20"/>
        </w:rPr>
        <w:t xml:space="preserve">nové Mesto nad Váhom </w:t>
      </w:r>
      <w:r w:rsidRPr="00325D04">
        <w:rPr>
          <w:rFonts w:ascii="Trebuchet MS" w:hAnsi="Trebuchet MS"/>
          <w:color w:val="auto"/>
          <w:sz w:val="20"/>
          <w:szCs w:val="20"/>
        </w:rPr>
        <w:t xml:space="preserve">požaduje </w:t>
      </w:r>
      <w:r w:rsidR="001739C3" w:rsidRPr="00325D04">
        <w:rPr>
          <w:rFonts w:ascii="Trebuchet MS" w:hAnsi="Trebuchet MS"/>
          <w:color w:val="auto"/>
          <w:sz w:val="20"/>
          <w:szCs w:val="20"/>
        </w:rPr>
        <w:t xml:space="preserve">projektovú dokumentáciu v povoľovacom procese jednotlivých stavieb vypracovať tak, aby dažďové vody zo striech rodinných domov, spevnených plôch a komunikácie boli odvádzané do podzemných vôd — </w:t>
      </w:r>
      <w:proofErr w:type="spellStart"/>
      <w:r w:rsidR="001739C3" w:rsidRPr="00325D04">
        <w:rPr>
          <w:rFonts w:ascii="Trebuchet MS" w:hAnsi="Trebuchet MS"/>
          <w:color w:val="auto"/>
          <w:sz w:val="20"/>
          <w:szCs w:val="20"/>
        </w:rPr>
        <w:t>vsakovacích</w:t>
      </w:r>
      <w:proofErr w:type="spellEnd"/>
      <w:r w:rsidR="001739C3" w:rsidRPr="00325D04">
        <w:rPr>
          <w:rFonts w:ascii="Trebuchet MS" w:hAnsi="Trebuchet MS"/>
          <w:color w:val="auto"/>
          <w:sz w:val="20"/>
          <w:szCs w:val="20"/>
        </w:rPr>
        <w:t xml:space="preserve"> objektov, resp. do retenčných nádrží,  jazierok, atď., aby čo najviac týchto vôd bolo zadržiavaných v danom území;</w:t>
      </w:r>
    </w:p>
    <w:p w14:paraId="3B839B11" w14:textId="6B9631A4" w:rsidR="005D415F" w:rsidRPr="00325D04" w:rsidRDefault="00795448" w:rsidP="000B7D79">
      <w:pPr>
        <w:pStyle w:val="Odsekzoznamu"/>
        <w:numPr>
          <w:ilvl w:val="0"/>
          <w:numId w:val="9"/>
        </w:numPr>
        <w:spacing w:line="276" w:lineRule="auto"/>
        <w:ind w:right="-18"/>
        <w:rPr>
          <w:rFonts w:ascii="Trebuchet MS" w:hAnsi="Trebuchet MS"/>
          <w:color w:val="auto"/>
          <w:sz w:val="20"/>
          <w:szCs w:val="20"/>
        </w:rPr>
      </w:pPr>
      <w:r w:rsidRPr="00325D04">
        <w:rPr>
          <w:rFonts w:ascii="Trebuchet MS" w:hAnsi="Trebuchet MS"/>
          <w:color w:val="auto"/>
          <w:sz w:val="20"/>
          <w:szCs w:val="20"/>
        </w:rPr>
        <w:t>k</w:t>
      </w:r>
      <w:r w:rsidR="007802AB" w:rsidRPr="00325D04">
        <w:rPr>
          <w:rFonts w:ascii="Trebuchet MS" w:hAnsi="Trebuchet MS"/>
          <w:color w:val="auto"/>
          <w:sz w:val="20"/>
          <w:szCs w:val="20"/>
        </w:rPr>
        <w:t xml:space="preserve"> vydaniu rozhodnutia o stavebnom zámere </w:t>
      </w:r>
      <w:r w:rsidR="00F31E1A" w:rsidRPr="00325D04">
        <w:rPr>
          <w:rFonts w:ascii="Trebuchet MS" w:hAnsi="Trebuchet MS"/>
          <w:color w:val="auto"/>
          <w:sz w:val="20"/>
          <w:szCs w:val="20"/>
        </w:rPr>
        <w:t>Okresný úrad životného prostredia</w:t>
      </w:r>
      <w:r w:rsidR="000B7D79" w:rsidRPr="00325D04">
        <w:rPr>
          <w:rFonts w:ascii="Trebuchet MS" w:hAnsi="Trebuchet MS"/>
          <w:color w:val="auto"/>
          <w:sz w:val="20"/>
          <w:szCs w:val="20"/>
        </w:rPr>
        <w:t xml:space="preserve"> nové Mesto nad Váhom</w:t>
      </w:r>
      <w:r w:rsidR="00F31E1A" w:rsidRPr="00325D04">
        <w:rPr>
          <w:rFonts w:ascii="Trebuchet MS" w:hAnsi="Trebuchet MS"/>
          <w:color w:val="auto"/>
          <w:sz w:val="20"/>
          <w:szCs w:val="20"/>
        </w:rPr>
        <w:t xml:space="preserve"> </w:t>
      </w:r>
      <w:r w:rsidR="007802AB" w:rsidRPr="00325D04">
        <w:rPr>
          <w:rFonts w:ascii="Trebuchet MS" w:hAnsi="Trebuchet MS"/>
          <w:color w:val="auto"/>
          <w:sz w:val="20"/>
          <w:szCs w:val="20"/>
        </w:rPr>
        <w:t xml:space="preserve">požaduje príslušnému stavebnému úradu predložiť </w:t>
      </w:r>
      <w:r w:rsidR="007802AB" w:rsidRPr="00325D04">
        <w:rPr>
          <w:noProof/>
          <w:color w:val="auto"/>
        </w:rPr>
        <w:drawing>
          <wp:inline distT="0" distB="0" distL="0" distR="0" wp14:anchorId="11F86E4B" wp14:editId="02ABE54D">
            <wp:extent cx="9144" cy="3049"/>
            <wp:effectExtent l="0" t="0" r="0" b="0"/>
            <wp:docPr id="35079" name="Picture 350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79" name="Picture 3507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02AB" w:rsidRPr="00325D04">
        <w:rPr>
          <w:rFonts w:ascii="Trebuchet MS" w:hAnsi="Trebuchet MS"/>
          <w:color w:val="auto"/>
          <w:sz w:val="20"/>
          <w:szCs w:val="20"/>
        </w:rPr>
        <w:t xml:space="preserve"> hydrogeologický posudok vypracovaný odborne spôsobilou osobou zameraný na overenie a vyhodnotenie </w:t>
      </w:r>
      <w:proofErr w:type="spellStart"/>
      <w:r w:rsidR="007802AB" w:rsidRPr="00325D04">
        <w:rPr>
          <w:rFonts w:ascii="Trebuchet MS" w:hAnsi="Trebuchet MS"/>
          <w:color w:val="auto"/>
          <w:sz w:val="20"/>
          <w:szCs w:val="20"/>
        </w:rPr>
        <w:t>vsakovacích</w:t>
      </w:r>
      <w:proofErr w:type="spellEnd"/>
      <w:r w:rsidR="007802AB" w:rsidRPr="00325D04">
        <w:rPr>
          <w:rFonts w:ascii="Trebuchet MS" w:hAnsi="Trebuchet MS"/>
          <w:color w:val="auto"/>
          <w:sz w:val="20"/>
          <w:szCs w:val="20"/>
        </w:rPr>
        <w:t xml:space="preserve"> pomerov v miestach uvažovaných </w:t>
      </w:r>
      <w:proofErr w:type="spellStart"/>
      <w:r w:rsidR="007802AB" w:rsidRPr="00325D04">
        <w:rPr>
          <w:rFonts w:ascii="Trebuchet MS" w:hAnsi="Trebuchet MS"/>
          <w:color w:val="auto"/>
          <w:sz w:val="20"/>
          <w:szCs w:val="20"/>
        </w:rPr>
        <w:t>vsakov</w:t>
      </w:r>
      <w:proofErr w:type="spellEnd"/>
      <w:r w:rsidR="007802AB" w:rsidRPr="00325D04">
        <w:rPr>
          <w:rFonts w:ascii="Trebuchet MS" w:hAnsi="Trebuchet MS"/>
          <w:color w:val="auto"/>
          <w:sz w:val="20"/>
          <w:szCs w:val="20"/>
        </w:rPr>
        <w:t xml:space="preserve"> dažďových vôd a tiež posudok zameraný na vyhodnotenie vplyvu dažďových vôd zo spevnených a parkovacích plôch na kvalitu podzemných vôd</w:t>
      </w:r>
      <w:r w:rsidR="00F31E1A" w:rsidRPr="00325D04">
        <w:rPr>
          <w:rFonts w:ascii="Trebuchet MS" w:hAnsi="Trebuchet MS"/>
          <w:color w:val="auto"/>
          <w:sz w:val="20"/>
          <w:szCs w:val="20"/>
        </w:rPr>
        <w:t>;</w:t>
      </w:r>
    </w:p>
    <w:p w14:paraId="1952462B" w14:textId="3DFAD94A" w:rsidR="00795448" w:rsidRPr="00325D04" w:rsidRDefault="00795448" w:rsidP="000B7D79">
      <w:pPr>
        <w:pStyle w:val="Odsekzoznamu"/>
        <w:numPr>
          <w:ilvl w:val="0"/>
          <w:numId w:val="9"/>
        </w:numPr>
        <w:spacing w:after="0" w:line="276" w:lineRule="auto"/>
        <w:ind w:right="-18"/>
        <w:rPr>
          <w:rFonts w:ascii="Trebuchet MS" w:hAnsi="Trebuchet MS"/>
          <w:color w:val="auto"/>
          <w:sz w:val="20"/>
          <w:szCs w:val="20"/>
        </w:rPr>
      </w:pPr>
      <w:r w:rsidRPr="00325D04">
        <w:rPr>
          <w:rFonts w:ascii="Trebuchet MS" w:hAnsi="Trebuchet MS"/>
          <w:color w:val="auto"/>
          <w:sz w:val="20"/>
          <w:szCs w:val="20"/>
        </w:rPr>
        <w:t xml:space="preserve">odtokové pomery žiada riešiť s dôrazom na zadržanie, a v prípade nevyhnutnosti odvedenie vnútorných vôd v  súlade s ekologickými limitmi využívania územia a ochrany prírody. </w:t>
      </w:r>
    </w:p>
    <w:p w14:paraId="5B6EC3D9" w14:textId="640538DE" w:rsidR="00DD7323" w:rsidRPr="00325D04" w:rsidRDefault="00DD7323" w:rsidP="000B7D79">
      <w:pPr>
        <w:spacing w:after="0" w:line="276" w:lineRule="auto"/>
        <w:ind w:left="360" w:right="-18" w:firstLine="0"/>
        <w:rPr>
          <w:rFonts w:ascii="Trebuchet MS" w:hAnsi="Trebuchet MS"/>
          <w:color w:val="auto"/>
          <w:sz w:val="20"/>
          <w:szCs w:val="20"/>
        </w:rPr>
      </w:pPr>
    </w:p>
    <w:p w14:paraId="37637A3C" w14:textId="77777777" w:rsidR="000B7D79" w:rsidRPr="00DD7323" w:rsidRDefault="000B7D79" w:rsidP="000B7D79">
      <w:pPr>
        <w:spacing w:after="0" w:line="276" w:lineRule="auto"/>
        <w:ind w:left="360" w:right="-18" w:firstLine="0"/>
        <w:rPr>
          <w:rFonts w:ascii="Trebuchet MS" w:hAnsi="Trebuchet MS"/>
          <w:color w:val="EE0000"/>
          <w:sz w:val="20"/>
          <w:szCs w:val="20"/>
        </w:rPr>
      </w:pPr>
    </w:p>
    <w:p w14:paraId="51A94C62" w14:textId="77777777" w:rsidR="00F714E3" w:rsidRPr="00AB0D2C" w:rsidRDefault="00F714E3" w:rsidP="00F714E3">
      <w:pPr>
        <w:ind w:left="0" w:right="-18" w:firstLine="0"/>
        <w:jc w:val="center"/>
        <w:rPr>
          <w:rFonts w:ascii="Trebuchet MS" w:hAnsi="Trebuchet MS"/>
          <w:sz w:val="10"/>
          <w:szCs w:val="10"/>
        </w:rPr>
      </w:pPr>
    </w:p>
    <w:p w14:paraId="6C1AF54C" w14:textId="77777777" w:rsidR="00AB0D2C" w:rsidRPr="00AB0D2C" w:rsidRDefault="00AB0D2C" w:rsidP="00AB0D2C">
      <w:pPr>
        <w:ind w:left="360" w:right="-18" w:hanging="360"/>
        <w:jc w:val="left"/>
        <w:rPr>
          <w:rFonts w:ascii="Trebuchet MS" w:hAnsi="Trebuchet MS"/>
          <w:u w:val="single"/>
        </w:rPr>
      </w:pPr>
      <w:r>
        <w:rPr>
          <w:rFonts w:ascii="Trebuchet MS" w:hAnsi="Trebuchet MS"/>
        </w:rPr>
        <w:t xml:space="preserve">IV. </w:t>
      </w:r>
      <w:r w:rsidRPr="00AB0D2C">
        <w:rPr>
          <w:rFonts w:ascii="Trebuchet MS" w:hAnsi="Trebuchet MS"/>
          <w:u w:val="single"/>
        </w:rPr>
        <w:t>ZÁSADY A REGULATÍVY ZACHOVANIE KULTÚRNO-HISTORICKÝCH HODNÔT, OCHRANY     PRÍRODY A VYUŽÍVANIA A UDRŽIAVANIA EKOLOGICKEJ STABILITY</w:t>
      </w:r>
    </w:p>
    <w:p w14:paraId="344D6B0B" w14:textId="77777777" w:rsidR="00AB0D2C" w:rsidRPr="00AB0D2C" w:rsidRDefault="00AB0D2C" w:rsidP="00AB0D2C">
      <w:pPr>
        <w:ind w:left="360" w:right="-18" w:hanging="360"/>
        <w:jc w:val="left"/>
        <w:rPr>
          <w:rFonts w:ascii="Trebuchet MS" w:hAnsi="Trebuchet MS"/>
          <w:sz w:val="10"/>
          <w:szCs w:val="10"/>
        </w:rPr>
      </w:pPr>
    </w:p>
    <w:p w14:paraId="1E51E6EC" w14:textId="5C7FE209" w:rsidR="00AB0D2C" w:rsidRPr="00AB0D2C" w:rsidRDefault="00AB0D2C" w:rsidP="00AB0D2C">
      <w:pPr>
        <w:pStyle w:val="Odsekzoznamu"/>
        <w:numPr>
          <w:ilvl w:val="0"/>
          <w:numId w:val="3"/>
        </w:numPr>
        <w:ind w:right="-18"/>
        <w:jc w:val="left"/>
        <w:rPr>
          <w:rFonts w:ascii="Trebuchet MS" w:hAnsi="Trebuchet MS"/>
        </w:rPr>
      </w:pPr>
      <w:r>
        <w:rPr>
          <w:rFonts w:ascii="Trebuchet MS" w:hAnsi="Trebuchet MS"/>
        </w:rPr>
        <w:t>ZÁSADY A REGULATÍVY ZACHOVANIA KULTÚRNO-HISTORICKÝCH HODNÔT</w:t>
      </w:r>
    </w:p>
    <w:p w14:paraId="55809960" w14:textId="200D66F7" w:rsidR="00AB0D2C" w:rsidRDefault="00AB0D2C" w:rsidP="00AB0D2C">
      <w:pPr>
        <w:spacing w:after="5" w:line="276" w:lineRule="auto"/>
        <w:ind w:left="0" w:right="0" w:firstLine="0"/>
        <w:jc w:val="left"/>
        <w:rPr>
          <w:rFonts w:ascii="Trebuchet MS" w:hAnsi="Trebuchet MS"/>
          <w:i/>
          <w:iCs/>
          <w:color w:val="003399"/>
          <w:sz w:val="20"/>
          <w:szCs w:val="20"/>
        </w:rPr>
      </w:pPr>
      <w:r>
        <w:rPr>
          <w:rFonts w:ascii="Trebuchet MS" w:hAnsi="Trebuchet MS"/>
          <w:i/>
          <w:iCs/>
          <w:color w:val="003399"/>
          <w:sz w:val="20"/>
          <w:szCs w:val="20"/>
        </w:rPr>
        <w:t>Text bodu 1.12 sa  nahrádza nasledovným znením:</w:t>
      </w:r>
    </w:p>
    <w:p w14:paraId="6819197B" w14:textId="2DEC9852" w:rsidR="007872B3" w:rsidRPr="00AB0D2C" w:rsidRDefault="007872B3" w:rsidP="00924389">
      <w:pPr>
        <w:ind w:left="0" w:right="-18" w:firstLine="0"/>
        <w:jc w:val="center"/>
        <w:rPr>
          <w:rFonts w:ascii="Trebuchet MS" w:hAnsi="Trebuchet MS"/>
          <w:sz w:val="10"/>
          <w:szCs w:val="10"/>
        </w:rPr>
      </w:pPr>
    </w:p>
    <w:p w14:paraId="4CE4F5AA" w14:textId="2A447688" w:rsidR="00AB0D2C" w:rsidRPr="00051C20" w:rsidRDefault="00AB0D2C" w:rsidP="00AB0D2C">
      <w:pPr>
        <w:pStyle w:val="Odsekzoznamu"/>
        <w:numPr>
          <w:ilvl w:val="1"/>
          <w:numId w:val="3"/>
        </w:numPr>
        <w:spacing w:after="0" w:line="276" w:lineRule="auto"/>
        <w:ind w:left="540" w:right="81" w:hanging="540"/>
        <w:rPr>
          <w:rFonts w:ascii="Trebuchet MS" w:hAnsi="Trebuchet MS"/>
          <w:color w:val="auto"/>
          <w:sz w:val="20"/>
          <w:szCs w:val="20"/>
        </w:rPr>
      </w:pPr>
      <w:bookmarkStart w:id="0" w:name="_Hlk229750539"/>
      <w:r w:rsidRPr="00051C20">
        <w:rPr>
          <w:rFonts w:ascii="Trebuchet MS" w:hAnsi="Trebuchet MS"/>
          <w:color w:val="auto"/>
          <w:sz w:val="20"/>
          <w:szCs w:val="20"/>
        </w:rPr>
        <w:t>Podmienkou pre vydanie povolenia k stavebnému zámeru bude vydanie záväzného stanoviska Krajského pamiatkového úradu Trenčín podľa 30 ods. 4 zákona č. 49/2002 Z.z. o ochrane pamiatkového fondu v znení neskorších predpisov, v oprávnených prípadoch s   požiadavkou na zabezpečenie archeologického výskumu aj na mieste stavby alebo inej hospodárskej činnosti, ktoré nie je evidovaným archeologickým náleziskom podľa § 41 ods. 1 citovaného zákona, ak na tomto mieste dôvodne predpokladá výskyt archeologických nálezov.</w:t>
      </w:r>
    </w:p>
    <w:bookmarkEnd w:id="0"/>
    <w:p w14:paraId="689C3D34" w14:textId="2DA28A6F" w:rsidR="00AB0D2C" w:rsidRDefault="00AB0D2C" w:rsidP="00924389">
      <w:pPr>
        <w:ind w:left="0" w:right="-18" w:firstLine="0"/>
        <w:jc w:val="center"/>
        <w:rPr>
          <w:rFonts w:ascii="Trebuchet MS" w:hAnsi="Trebuchet MS"/>
        </w:rPr>
      </w:pPr>
    </w:p>
    <w:p w14:paraId="4FA59B9D" w14:textId="77777777" w:rsidR="00CF6A07" w:rsidRDefault="00CF6A07" w:rsidP="00924389">
      <w:pPr>
        <w:ind w:left="0" w:right="-18" w:firstLine="0"/>
        <w:jc w:val="center"/>
        <w:rPr>
          <w:rFonts w:ascii="Trebuchet MS" w:hAnsi="Trebuchet MS"/>
        </w:rPr>
      </w:pPr>
    </w:p>
    <w:p w14:paraId="193C6B67" w14:textId="19E60C79" w:rsidR="007872B3" w:rsidRPr="007872B3" w:rsidRDefault="007872B3" w:rsidP="007872B3">
      <w:pPr>
        <w:ind w:left="900" w:right="-18" w:hanging="900"/>
        <w:jc w:val="left"/>
        <w:rPr>
          <w:rFonts w:ascii="Trebuchet MS" w:hAnsi="Trebuchet MS"/>
          <w:b/>
          <w:bCs/>
          <w:u w:val="single"/>
        </w:rPr>
      </w:pPr>
      <w:r w:rsidRPr="007872B3">
        <w:rPr>
          <w:rFonts w:ascii="Trebuchet MS" w:hAnsi="Trebuchet MS"/>
          <w:b/>
          <w:bCs/>
          <w:u w:val="single"/>
        </w:rPr>
        <w:t>C2. OPATRENIA A PODMIENKY NA VYUŽÍVANIE ÚZEMIA OBCE</w:t>
      </w:r>
    </w:p>
    <w:p w14:paraId="04ED28A1" w14:textId="77777777" w:rsidR="007872B3" w:rsidRPr="00EC5A59" w:rsidRDefault="007872B3" w:rsidP="00924389">
      <w:pPr>
        <w:ind w:left="0" w:right="-18" w:firstLine="0"/>
        <w:jc w:val="center"/>
        <w:rPr>
          <w:rFonts w:ascii="Trebuchet MS" w:hAnsi="Trebuchet MS"/>
        </w:rPr>
      </w:pPr>
    </w:p>
    <w:p w14:paraId="100ABC52" w14:textId="54172CD0" w:rsidR="00924389" w:rsidRDefault="007872B3" w:rsidP="007872B3">
      <w:pPr>
        <w:ind w:left="0" w:right="-18" w:firstLine="0"/>
        <w:jc w:val="left"/>
        <w:rPr>
          <w:rFonts w:ascii="Trebuchet MS" w:hAnsi="Trebuchet MS"/>
        </w:rPr>
      </w:pPr>
      <w:r>
        <w:rPr>
          <w:rFonts w:ascii="Trebuchet MS" w:hAnsi="Trebuchet MS"/>
        </w:rPr>
        <w:t>VIII. VYMEDZENIE OCHRANNÝCH PÁSIEM PODĽA OSOBITNÝCH PREDPISOV</w:t>
      </w:r>
      <w:r w:rsidR="008E5375">
        <w:rPr>
          <w:rFonts w:ascii="Trebuchet MS" w:hAnsi="Trebuchet MS"/>
        </w:rPr>
        <w:t xml:space="preserve"> </w:t>
      </w:r>
    </w:p>
    <w:p w14:paraId="181F0886" w14:textId="77777777" w:rsidR="008E5375" w:rsidRPr="008E5375" w:rsidRDefault="008E5375" w:rsidP="007872B3">
      <w:pPr>
        <w:ind w:left="0" w:right="-18" w:firstLine="0"/>
        <w:jc w:val="left"/>
        <w:rPr>
          <w:rFonts w:ascii="Trebuchet MS" w:hAnsi="Trebuchet MS"/>
          <w:sz w:val="10"/>
          <w:szCs w:val="10"/>
        </w:rPr>
      </w:pPr>
    </w:p>
    <w:p w14:paraId="3CEA2D8A" w14:textId="72331C08" w:rsidR="00CF6A07" w:rsidRDefault="00CF6A07" w:rsidP="007872B3">
      <w:pPr>
        <w:ind w:left="0" w:right="-18" w:firstLine="0"/>
        <w:jc w:val="left"/>
        <w:rPr>
          <w:rFonts w:ascii="Trebuchet MS" w:hAnsi="Trebuchet MS"/>
        </w:rPr>
      </w:pPr>
      <w:r>
        <w:rPr>
          <w:rFonts w:ascii="Trebuchet MS" w:hAnsi="Trebuchet MS"/>
        </w:rPr>
        <w:t>OCHRANNÉ</w:t>
      </w:r>
      <w:r w:rsidR="008E5375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 xml:space="preserve"> P</w:t>
      </w:r>
      <w:r w:rsidR="008E5375">
        <w:rPr>
          <w:rFonts w:ascii="Trebuchet MS" w:hAnsi="Trebuchet MS"/>
        </w:rPr>
        <w:t>Á</w:t>
      </w:r>
      <w:r>
        <w:rPr>
          <w:rFonts w:ascii="Trebuchet MS" w:hAnsi="Trebuchet MS"/>
        </w:rPr>
        <w:t>SMA LETISKA PIEŠŤANY :</w:t>
      </w:r>
    </w:p>
    <w:p w14:paraId="5F330612" w14:textId="6987379D" w:rsidR="00DB3D78" w:rsidRDefault="00DB3D78" w:rsidP="00DB3D78">
      <w:pPr>
        <w:spacing w:after="5" w:line="276" w:lineRule="auto"/>
        <w:ind w:left="0" w:right="0" w:firstLine="0"/>
        <w:jc w:val="left"/>
        <w:rPr>
          <w:rFonts w:ascii="Trebuchet MS" w:hAnsi="Trebuchet MS"/>
          <w:i/>
          <w:iCs/>
          <w:color w:val="003399"/>
          <w:sz w:val="20"/>
          <w:szCs w:val="20"/>
        </w:rPr>
      </w:pPr>
      <w:r>
        <w:rPr>
          <w:rFonts w:ascii="Trebuchet MS" w:hAnsi="Trebuchet MS"/>
          <w:i/>
          <w:iCs/>
          <w:color w:val="003399"/>
          <w:sz w:val="20"/>
          <w:szCs w:val="20"/>
        </w:rPr>
        <w:t xml:space="preserve">Text v odseku so </w:t>
      </w:r>
      <w:r w:rsidRPr="000D6A3D">
        <w:rPr>
          <w:rFonts w:ascii="Trebuchet MS" w:hAnsi="Trebuchet MS"/>
          <w:i/>
          <w:iCs/>
          <w:color w:val="003399"/>
          <w:sz w:val="20"/>
          <w:szCs w:val="20"/>
        </w:rPr>
        <w:t>znením</w:t>
      </w:r>
      <w:r>
        <w:rPr>
          <w:rFonts w:ascii="Trebuchet MS" w:hAnsi="Trebuchet MS"/>
          <w:i/>
          <w:iCs/>
          <w:color w:val="003399"/>
          <w:sz w:val="20"/>
          <w:szCs w:val="20"/>
        </w:rPr>
        <w:t>: „ V zmysle ustanovení §28 ods.3 ..“ sa nahrádza nasledovným znením:</w:t>
      </w:r>
    </w:p>
    <w:p w14:paraId="036D78BA" w14:textId="19BD2042" w:rsidR="00083604" w:rsidRDefault="00083604" w:rsidP="00DB3D78">
      <w:pPr>
        <w:spacing w:after="5" w:line="276" w:lineRule="auto"/>
        <w:ind w:left="0" w:right="0" w:firstLine="0"/>
        <w:jc w:val="left"/>
        <w:rPr>
          <w:rFonts w:ascii="Trebuchet MS" w:hAnsi="Trebuchet MS"/>
          <w:i/>
          <w:iCs/>
          <w:color w:val="003399"/>
          <w:sz w:val="20"/>
          <w:szCs w:val="20"/>
        </w:rPr>
      </w:pPr>
    </w:p>
    <w:p w14:paraId="272B9D31" w14:textId="77777777" w:rsidR="00DB3D78" w:rsidRPr="00051C20" w:rsidRDefault="00DB3D78" w:rsidP="00DB3D78">
      <w:pPr>
        <w:spacing w:after="0" w:line="276" w:lineRule="auto"/>
        <w:ind w:left="0" w:right="0" w:firstLine="0"/>
        <w:rPr>
          <w:rFonts w:ascii="Trebuchet MS" w:hAnsi="Trebuchet MS"/>
          <w:color w:val="auto"/>
          <w:sz w:val="20"/>
          <w:szCs w:val="20"/>
        </w:rPr>
      </w:pPr>
      <w:r w:rsidRPr="00051C20">
        <w:rPr>
          <w:rFonts w:ascii="Trebuchet MS" w:hAnsi="Trebuchet MS"/>
          <w:color w:val="auto"/>
          <w:sz w:val="20"/>
          <w:szCs w:val="20"/>
        </w:rPr>
        <w:t>V zmysle leteckého zákona sa na území obce vyžaduje súhlas Dopravného úradu pre:</w:t>
      </w:r>
    </w:p>
    <w:p w14:paraId="4F3A21B0" w14:textId="77777777" w:rsidR="00DB3D78" w:rsidRPr="00051C20" w:rsidRDefault="00DB3D78" w:rsidP="00DB3D78">
      <w:pPr>
        <w:spacing w:after="0" w:line="276" w:lineRule="auto"/>
        <w:ind w:left="540" w:right="0" w:hanging="540"/>
        <w:rPr>
          <w:rFonts w:ascii="Trebuchet MS" w:hAnsi="Trebuchet MS"/>
          <w:color w:val="auto"/>
          <w:sz w:val="20"/>
          <w:szCs w:val="20"/>
        </w:rPr>
      </w:pPr>
      <w:r w:rsidRPr="00051C20">
        <w:rPr>
          <w:rFonts w:ascii="Trebuchet MS" w:hAnsi="Trebuchet MS"/>
          <w:color w:val="auto"/>
          <w:sz w:val="20"/>
          <w:szCs w:val="20"/>
        </w:rPr>
        <w:t xml:space="preserve">1.     umiestnenie stavieb letísk, osobitných letísk, </w:t>
      </w:r>
      <w:proofErr w:type="spellStart"/>
      <w:r w:rsidRPr="00051C20">
        <w:rPr>
          <w:rFonts w:ascii="Trebuchet MS" w:hAnsi="Trebuchet MS"/>
          <w:color w:val="auto"/>
          <w:sz w:val="20"/>
          <w:szCs w:val="20"/>
        </w:rPr>
        <w:t>heliportov</w:t>
      </w:r>
      <w:proofErr w:type="spellEnd"/>
      <w:r w:rsidRPr="00051C20">
        <w:rPr>
          <w:rFonts w:ascii="Trebuchet MS" w:hAnsi="Trebuchet MS"/>
          <w:color w:val="auto"/>
          <w:sz w:val="20"/>
          <w:szCs w:val="20"/>
        </w:rPr>
        <w:t>, stavieb pre letecké pozemné zariadenia a letiskových stavieb,</w:t>
      </w:r>
    </w:p>
    <w:p w14:paraId="042B4252" w14:textId="77777777" w:rsidR="00DB3D78" w:rsidRPr="00051C20" w:rsidRDefault="00DB3D78" w:rsidP="00DD7323">
      <w:pPr>
        <w:spacing w:after="0" w:line="276" w:lineRule="auto"/>
        <w:ind w:left="450" w:right="0" w:hanging="450"/>
        <w:rPr>
          <w:rFonts w:ascii="Trebuchet MS" w:hAnsi="Trebuchet MS"/>
          <w:color w:val="auto"/>
          <w:sz w:val="20"/>
          <w:szCs w:val="20"/>
        </w:rPr>
      </w:pPr>
      <w:r w:rsidRPr="00051C20">
        <w:rPr>
          <w:rFonts w:ascii="Trebuchet MS" w:hAnsi="Trebuchet MS"/>
          <w:color w:val="auto"/>
          <w:sz w:val="20"/>
          <w:szCs w:val="20"/>
        </w:rPr>
        <w:t>2.     stavby, zariadenia nestavebnej povahy alebo vykonávanie činností alebo využívanie územia, ktoré by svojimi vlastnosťami mohli ohroziť bezpečnosť leteckej prevádzky, ak:</w:t>
      </w:r>
    </w:p>
    <w:p w14:paraId="0A9BEE0D" w14:textId="77777777" w:rsidR="00DB3D78" w:rsidRPr="00051C20" w:rsidRDefault="00DB3D78" w:rsidP="00DB3D78">
      <w:pPr>
        <w:numPr>
          <w:ilvl w:val="0"/>
          <w:numId w:val="2"/>
        </w:numPr>
        <w:tabs>
          <w:tab w:val="left" w:pos="3600"/>
        </w:tabs>
        <w:spacing w:after="0" w:line="276" w:lineRule="auto"/>
        <w:ind w:left="1080" w:right="0"/>
        <w:rPr>
          <w:rFonts w:ascii="Trebuchet MS" w:hAnsi="Trebuchet MS"/>
          <w:color w:val="auto"/>
          <w:sz w:val="20"/>
          <w:szCs w:val="20"/>
        </w:rPr>
      </w:pPr>
      <w:r w:rsidRPr="00051C20">
        <w:rPr>
          <w:rFonts w:ascii="Trebuchet MS" w:hAnsi="Trebuchet MS"/>
          <w:color w:val="auto"/>
          <w:sz w:val="20"/>
          <w:szCs w:val="20"/>
        </w:rPr>
        <w:t>by svojou výškou alebo použitím stavebných mechanizmov mohli narušiť ochranné pásma Letiska Piešťany,</w:t>
      </w:r>
    </w:p>
    <w:p w14:paraId="1B082D49" w14:textId="77777777" w:rsidR="00DB3D78" w:rsidRPr="00051C20" w:rsidRDefault="00DB3D78" w:rsidP="00DB3D78">
      <w:pPr>
        <w:numPr>
          <w:ilvl w:val="0"/>
          <w:numId w:val="2"/>
        </w:numPr>
        <w:tabs>
          <w:tab w:val="left" w:pos="3600"/>
        </w:tabs>
        <w:spacing w:after="0" w:line="276" w:lineRule="auto"/>
        <w:ind w:left="1080" w:right="0"/>
        <w:rPr>
          <w:rFonts w:ascii="Trebuchet MS" w:hAnsi="Trebuchet MS"/>
          <w:color w:val="auto"/>
          <w:sz w:val="20"/>
          <w:szCs w:val="20"/>
        </w:rPr>
      </w:pPr>
      <w:r w:rsidRPr="00051C20">
        <w:rPr>
          <w:rFonts w:ascii="Trebuchet MS" w:hAnsi="Trebuchet MS"/>
          <w:color w:val="auto"/>
          <w:sz w:val="20"/>
          <w:szCs w:val="20"/>
        </w:rPr>
        <w:t>sa ich najvyšší bod nachádza vo výške 40 m a viac nad terénom,</w:t>
      </w:r>
    </w:p>
    <w:p w14:paraId="23BE04B7" w14:textId="77777777" w:rsidR="00DB3D78" w:rsidRPr="00051C20" w:rsidRDefault="00DB3D78" w:rsidP="00DB3D78">
      <w:pPr>
        <w:numPr>
          <w:ilvl w:val="0"/>
          <w:numId w:val="2"/>
        </w:numPr>
        <w:tabs>
          <w:tab w:val="left" w:pos="3600"/>
        </w:tabs>
        <w:spacing w:after="0" w:line="276" w:lineRule="auto"/>
        <w:ind w:left="1080" w:right="0"/>
        <w:rPr>
          <w:rFonts w:ascii="Trebuchet MS" w:hAnsi="Trebuchet MS"/>
          <w:color w:val="auto"/>
          <w:sz w:val="20"/>
          <w:szCs w:val="20"/>
        </w:rPr>
      </w:pPr>
      <w:r w:rsidRPr="00051C20">
        <w:rPr>
          <w:rFonts w:ascii="Trebuchet MS" w:hAnsi="Trebuchet MS"/>
          <w:color w:val="auto"/>
          <w:sz w:val="20"/>
          <w:szCs w:val="20"/>
        </w:rPr>
        <w:t>sú ich súčasťou veterné turbíny s rotujúcimi lopatkami alebo sú na nich umiestnené veterné turbíny s rotujúcimi lopatkami,</w:t>
      </w:r>
    </w:p>
    <w:p w14:paraId="4BC7A6FD" w14:textId="77777777" w:rsidR="00DB3D78" w:rsidRPr="00051C20" w:rsidRDefault="00DB3D78" w:rsidP="00DB3D78">
      <w:pPr>
        <w:numPr>
          <w:ilvl w:val="0"/>
          <w:numId w:val="2"/>
        </w:numPr>
        <w:tabs>
          <w:tab w:val="left" w:pos="3600"/>
        </w:tabs>
        <w:spacing w:after="0" w:line="276" w:lineRule="auto"/>
        <w:ind w:left="1080" w:right="0"/>
        <w:rPr>
          <w:rFonts w:ascii="Trebuchet MS" w:hAnsi="Trebuchet MS"/>
          <w:color w:val="auto"/>
          <w:sz w:val="20"/>
          <w:szCs w:val="20"/>
        </w:rPr>
      </w:pPr>
      <w:r w:rsidRPr="00051C20">
        <w:rPr>
          <w:rFonts w:ascii="Trebuchet MS" w:hAnsi="Trebuchet MS"/>
          <w:color w:val="auto"/>
          <w:sz w:val="20"/>
          <w:szCs w:val="20"/>
        </w:rPr>
        <w:t>môžu rušiť funkciu leteckých palubných prístrojov alebo leteckých pozemných zariadení, najmä zariadenia priemyselných podnikov, vedenia veľmi vysokého napätia 110 kV a viac, energetické zariadenia alebo vysielacie stanice,</w:t>
      </w:r>
    </w:p>
    <w:p w14:paraId="455E0ED4" w14:textId="77777777" w:rsidR="00DB3D78" w:rsidRPr="00051C20" w:rsidRDefault="00DB3D78" w:rsidP="00DB3D78">
      <w:pPr>
        <w:numPr>
          <w:ilvl w:val="0"/>
          <w:numId w:val="2"/>
        </w:numPr>
        <w:tabs>
          <w:tab w:val="left" w:pos="3600"/>
        </w:tabs>
        <w:spacing w:after="0" w:line="276" w:lineRule="auto"/>
        <w:ind w:left="1080" w:right="0"/>
        <w:rPr>
          <w:rFonts w:ascii="Trebuchet MS" w:hAnsi="Trebuchet MS"/>
          <w:color w:val="auto"/>
          <w:sz w:val="20"/>
          <w:szCs w:val="20"/>
        </w:rPr>
      </w:pPr>
      <w:r w:rsidRPr="00051C20">
        <w:rPr>
          <w:rFonts w:ascii="Trebuchet MS" w:hAnsi="Trebuchet MS"/>
          <w:color w:val="auto"/>
          <w:sz w:val="20"/>
          <w:szCs w:val="20"/>
        </w:rPr>
        <w:lastRenderedPageBreak/>
        <w:t>môžu ohroziť let lietadla, najmä zariadenia na generovanie alebo zosilňovanie elektromagnetického žiarenia, klamlivé svetlá alebo silné svetelné zdroje a nadzemné elektrické vedenia s napätím viac ako 1 000 V vedúce ponad údolia alebo v blízkosti diaľnic, rýchlostných ciest a ciest I. triedy,</w:t>
      </w:r>
    </w:p>
    <w:p w14:paraId="446BA977" w14:textId="77777777" w:rsidR="00DB3D78" w:rsidRPr="00051C20" w:rsidRDefault="00DB3D78" w:rsidP="00DB3D78">
      <w:pPr>
        <w:numPr>
          <w:ilvl w:val="0"/>
          <w:numId w:val="2"/>
        </w:numPr>
        <w:tabs>
          <w:tab w:val="left" w:pos="3600"/>
        </w:tabs>
        <w:spacing w:after="0" w:line="276" w:lineRule="auto"/>
        <w:ind w:left="1080" w:right="0"/>
        <w:rPr>
          <w:rFonts w:ascii="Trebuchet MS" w:hAnsi="Trebuchet MS"/>
          <w:color w:val="auto"/>
          <w:sz w:val="20"/>
          <w:szCs w:val="20"/>
        </w:rPr>
      </w:pPr>
      <w:r w:rsidRPr="00051C20">
        <w:rPr>
          <w:rFonts w:ascii="Trebuchet MS" w:hAnsi="Trebuchet MS"/>
          <w:color w:val="auto"/>
          <w:sz w:val="20"/>
          <w:szCs w:val="20"/>
        </w:rPr>
        <w:t>by mohli zvýšiť aktivitu voľne žijúcich živočíchov, ktorá by mohla byť nebezpečná pre prevádzku prúdových lietadiel."</w:t>
      </w:r>
    </w:p>
    <w:p w14:paraId="0C5381AA" w14:textId="77777777" w:rsidR="007872B3" w:rsidRDefault="007872B3" w:rsidP="007872B3">
      <w:pPr>
        <w:ind w:left="0" w:right="-18" w:firstLine="0"/>
        <w:jc w:val="left"/>
        <w:rPr>
          <w:rFonts w:ascii="Trebuchet MS" w:hAnsi="Trebuchet MS"/>
        </w:rPr>
      </w:pPr>
    </w:p>
    <w:p w14:paraId="6BBC213B" w14:textId="77777777" w:rsidR="00924389" w:rsidRPr="00EC5A59" w:rsidRDefault="00924389" w:rsidP="00924389">
      <w:pPr>
        <w:ind w:left="0" w:right="-18" w:firstLine="0"/>
        <w:jc w:val="center"/>
        <w:rPr>
          <w:rFonts w:ascii="Trebuchet MS" w:hAnsi="Trebuchet MS"/>
        </w:rPr>
      </w:pPr>
    </w:p>
    <w:p w14:paraId="730A55C6" w14:textId="6E898BC8" w:rsidR="000D6A3D" w:rsidRDefault="000D6A3D" w:rsidP="00EC5A59">
      <w:pPr>
        <w:ind w:left="0" w:right="-18" w:firstLine="0"/>
        <w:jc w:val="center"/>
        <w:rPr>
          <w:rFonts w:ascii="Trebuchet MS" w:hAnsi="Trebuchet MS"/>
        </w:rPr>
      </w:pPr>
    </w:p>
    <w:p w14:paraId="325ED621" w14:textId="77777777" w:rsidR="00803544" w:rsidRDefault="00803544" w:rsidP="00803544">
      <w:pPr>
        <w:ind w:left="0" w:right="-18" w:firstLine="0"/>
        <w:jc w:val="center"/>
        <w:rPr>
          <w:rFonts w:ascii="Trebuchet MS" w:hAnsi="Trebuchet MS"/>
        </w:rPr>
      </w:pPr>
      <w:r>
        <w:rPr>
          <w:rFonts w:ascii="Trebuchet MS" w:hAnsi="Trebuchet MS"/>
        </w:rPr>
        <w:t xml:space="preserve">Riešenie </w:t>
      </w:r>
      <w:proofErr w:type="spellStart"/>
      <w:r w:rsidRPr="00841F34">
        <w:rPr>
          <w:rFonts w:ascii="Trebuchet MS" w:hAnsi="Trebuchet MS"/>
          <w:b/>
          <w:bCs/>
        </w:rPr>
        <w:t>ZaD</w:t>
      </w:r>
      <w:proofErr w:type="spellEnd"/>
      <w:r w:rsidRPr="00841F34">
        <w:rPr>
          <w:rFonts w:ascii="Trebuchet MS" w:hAnsi="Trebuchet MS"/>
          <w:b/>
          <w:bCs/>
        </w:rPr>
        <w:t xml:space="preserve"> </w:t>
      </w:r>
      <w:proofErr w:type="spellStart"/>
      <w:r w:rsidRPr="00841F34">
        <w:rPr>
          <w:rFonts w:ascii="Trebuchet MS" w:hAnsi="Trebuchet MS"/>
          <w:b/>
          <w:bCs/>
        </w:rPr>
        <w:t>č.3</w:t>
      </w:r>
      <w:proofErr w:type="spellEnd"/>
      <w:r>
        <w:rPr>
          <w:rFonts w:ascii="Trebuchet MS" w:hAnsi="Trebuchet MS"/>
        </w:rPr>
        <w:t xml:space="preserve"> je v súlade so záväznou časťou UPN-SU Modrová.</w:t>
      </w:r>
    </w:p>
    <w:p w14:paraId="7B4971FF" w14:textId="77777777" w:rsidR="00803544" w:rsidRDefault="00803544" w:rsidP="00803544">
      <w:pPr>
        <w:ind w:left="0" w:right="-18" w:firstLine="0"/>
        <w:jc w:val="center"/>
        <w:rPr>
          <w:rFonts w:ascii="Trebuchet MS" w:hAnsi="Trebuchet MS"/>
        </w:rPr>
      </w:pPr>
      <w:r>
        <w:rPr>
          <w:rFonts w:ascii="Trebuchet MS" w:hAnsi="Trebuchet MS"/>
        </w:rPr>
        <w:t xml:space="preserve">Do Schémy záväzných častí </w:t>
      </w:r>
      <w:proofErr w:type="spellStart"/>
      <w:r w:rsidRPr="00841F34">
        <w:rPr>
          <w:rFonts w:ascii="Trebuchet MS" w:hAnsi="Trebuchet MS"/>
          <w:b/>
          <w:bCs/>
        </w:rPr>
        <w:t>ZaD</w:t>
      </w:r>
      <w:proofErr w:type="spellEnd"/>
      <w:r w:rsidRPr="00841F34">
        <w:rPr>
          <w:rFonts w:ascii="Trebuchet MS" w:hAnsi="Trebuchet MS"/>
          <w:b/>
          <w:bCs/>
        </w:rPr>
        <w:t xml:space="preserve"> </w:t>
      </w:r>
      <w:proofErr w:type="spellStart"/>
      <w:r w:rsidRPr="00841F34">
        <w:rPr>
          <w:rFonts w:ascii="Trebuchet MS" w:hAnsi="Trebuchet MS"/>
          <w:b/>
          <w:bCs/>
        </w:rPr>
        <w:t>č.3</w:t>
      </w:r>
      <w:proofErr w:type="spellEnd"/>
      <w:r w:rsidRPr="00841F34">
        <w:rPr>
          <w:rFonts w:ascii="Trebuchet MS" w:hAnsi="Trebuchet MS"/>
          <w:b/>
          <w:bCs/>
        </w:rPr>
        <w:t xml:space="preserve"> </w:t>
      </w:r>
      <w:r>
        <w:rPr>
          <w:rFonts w:ascii="Trebuchet MS" w:hAnsi="Trebuchet MS"/>
        </w:rPr>
        <w:t>bolo doplnené riešené územie.</w:t>
      </w:r>
    </w:p>
    <w:p w14:paraId="07228D0A" w14:textId="1C33878A" w:rsidR="000D6A3D" w:rsidRDefault="000D6A3D" w:rsidP="00EC5A59">
      <w:pPr>
        <w:ind w:left="0" w:right="-18" w:firstLine="0"/>
        <w:jc w:val="center"/>
        <w:rPr>
          <w:rFonts w:ascii="Trebuchet MS" w:hAnsi="Trebuchet MS"/>
        </w:rPr>
      </w:pPr>
    </w:p>
    <w:p w14:paraId="7FE3711A" w14:textId="5376E695" w:rsidR="00F31E1A" w:rsidRDefault="00F31E1A" w:rsidP="00EC5A59">
      <w:pPr>
        <w:ind w:left="0" w:right="-18" w:firstLine="0"/>
        <w:jc w:val="center"/>
        <w:rPr>
          <w:rFonts w:ascii="Trebuchet MS" w:hAnsi="Trebuchet MS"/>
        </w:rPr>
      </w:pPr>
    </w:p>
    <w:sectPr w:rsidR="00F31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B2F72"/>
    <w:multiLevelType w:val="hybridMultilevel"/>
    <w:tmpl w:val="7CD0CD56"/>
    <w:lvl w:ilvl="0" w:tplc="91EA24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36B94"/>
    <w:multiLevelType w:val="hybridMultilevel"/>
    <w:tmpl w:val="A0EAA58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363CC"/>
    <w:multiLevelType w:val="multilevel"/>
    <w:tmpl w:val="3F064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1C52CBD"/>
    <w:multiLevelType w:val="hybridMultilevel"/>
    <w:tmpl w:val="1A382A68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F8784D"/>
    <w:multiLevelType w:val="hybridMultilevel"/>
    <w:tmpl w:val="D77C5CB4"/>
    <w:lvl w:ilvl="0" w:tplc="04090005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</w:abstractNum>
  <w:abstractNum w:abstractNumId="5" w15:restartNumberingAfterBreak="0">
    <w:nsid w:val="643E6995"/>
    <w:multiLevelType w:val="hybridMultilevel"/>
    <w:tmpl w:val="7CFA170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43F10AF"/>
    <w:multiLevelType w:val="hybridMultilevel"/>
    <w:tmpl w:val="92E032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F26270"/>
    <w:multiLevelType w:val="hybridMultilevel"/>
    <w:tmpl w:val="6FA8E4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D423D7"/>
    <w:multiLevelType w:val="hybridMultilevel"/>
    <w:tmpl w:val="50B4692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</w:abstractNum>
  <w:abstractNum w:abstractNumId="9" w15:restartNumberingAfterBreak="0">
    <w:nsid w:val="6FDD3342"/>
    <w:multiLevelType w:val="hybridMultilevel"/>
    <w:tmpl w:val="B4106F36"/>
    <w:lvl w:ilvl="0" w:tplc="041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9000641">
    <w:abstractNumId w:val="6"/>
  </w:num>
  <w:num w:numId="2" w16cid:durableId="763769664">
    <w:abstractNumId w:val="9"/>
  </w:num>
  <w:num w:numId="3" w16cid:durableId="823206903">
    <w:abstractNumId w:val="2"/>
  </w:num>
  <w:num w:numId="4" w16cid:durableId="1029068710">
    <w:abstractNumId w:val="0"/>
  </w:num>
  <w:num w:numId="5" w16cid:durableId="1340618493">
    <w:abstractNumId w:val="1"/>
  </w:num>
  <w:num w:numId="6" w16cid:durableId="1293636466">
    <w:abstractNumId w:val="8"/>
  </w:num>
  <w:num w:numId="7" w16cid:durableId="420568155">
    <w:abstractNumId w:val="4"/>
  </w:num>
  <w:num w:numId="8" w16cid:durableId="910895567">
    <w:abstractNumId w:val="3"/>
  </w:num>
  <w:num w:numId="9" w16cid:durableId="1093665200">
    <w:abstractNumId w:val="7"/>
  </w:num>
  <w:num w:numId="10" w16cid:durableId="382870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C90"/>
    <w:rsid w:val="00000DB7"/>
    <w:rsid w:val="00011883"/>
    <w:rsid w:val="00051C20"/>
    <w:rsid w:val="00083604"/>
    <w:rsid w:val="000B7D79"/>
    <w:rsid w:val="000D6A3D"/>
    <w:rsid w:val="000E1F90"/>
    <w:rsid w:val="0012091F"/>
    <w:rsid w:val="001739C3"/>
    <w:rsid w:val="001D52E9"/>
    <w:rsid w:val="002676BB"/>
    <w:rsid w:val="002738B1"/>
    <w:rsid w:val="002A09FD"/>
    <w:rsid w:val="002D23AE"/>
    <w:rsid w:val="00325D04"/>
    <w:rsid w:val="003A5339"/>
    <w:rsid w:val="00466976"/>
    <w:rsid w:val="005D415F"/>
    <w:rsid w:val="007802AB"/>
    <w:rsid w:val="007872B3"/>
    <w:rsid w:val="00795448"/>
    <w:rsid w:val="007A3AA9"/>
    <w:rsid w:val="00803544"/>
    <w:rsid w:val="00841F34"/>
    <w:rsid w:val="008645BE"/>
    <w:rsid w:val="008E5375"/>
    <w:rsid w:val="00924389"/>
    <w:rsid w:val="009A4900"/>
    <w:rsid w:val="009A7B31"/>
    <w:rsid w:val="009E6EC0"/>
    <w:rsid w:val="00A47FA0"/>
    <w:rsid w:val="00AB0D2C"/>
    <w:rsid w:val="00B87476"/>
    <w:rsid w:val="00C62FAC"/>
    <w:rsid w:val="00CD6133"/>
    <w:rsid w:val="00CF6A07"/>
    <w:rsid w:val="00D1171B"/>
    <w:rsid w:val="00DB01F5"/>
    <w:rsid w:val="00DB3D78"/>
    <w:rsid w:val="00DC17ED"/>
    <w:rsid w:val="00DD4C90"/>
    <w:rsid w:val="00DD7323"/>
    <w:rsid w:val="00EC5A59"/>
    <w:rsid w:val="00F31E1A"/>
    <w:rsid w:val="00F714E3"/>
    <w:rsid w:val="00FA0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790B1"/>
  <w15:chartTrackingRefBased/>
  <w15:docId w15:val="{7A4317DC-238D-4EA1-AAE1-8ABAE46B3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4C90"/>
    <w:pPr>
      <w:spacing w:after="4" w:line="250" w:lineRule="auto"/>
      <w:ind w:left="3580" w:right="3073" w:hanging="10"/>
      <w:jc w:val="both"/>
    </w:pPr>
    <w:rPr>
      <w:rFonts w:ascii="Arial" w:eastAsia="Arial" w:hAnsi="Arial" w:cs="Arial"/>
      <w:color w:val="000000"/>
      <w:kern w:val="0"/>
      <w:lang w:eastAsia="sk-SK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41F34"/>
    <w:pPr>
      <w:ind w:left="720"/>
      <w:contextualSpacing/>
    </w:pPr>
  </w:style>
  <w:style w:type="paragraph" w:customStyle="1" w:styleId="CharChar3CharChar">
    <w:name w:val="Char Char3 Char Char"/>
    <w:basedOn w:val="Normlny"/>
    <w:rsid w:val="00AB0D2C"/>
    <w:pPr>
      <w:spacing w:after="160" w:line="240" w:lineRule="exact"/>
      <w:ind w:left="0" w:right="0" w:firstLine="0"/>
      <w:jc w:val="left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  <w:style w:type="paragraph" w:customStyle="1" w:styleId="CharChar3CharChar0">
    <w:name w:val="Char Char3 Char Char"/>
    <w:basedOn w:val="Normlny"/>
    <w:rsid w:val="001739C3"/>
    <w:pPr>
      <w:spacing w:after="160" w:line="240" w:lineRule="exact"/>
      <w:ind w:left="0" w:right="0" w:firstLine="0"/>
      <w:jc w:val="left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  <w:style w:type="paragraph" w:customStyle="1" w:styleId="CharChar3CharChar1">
    <w:name w:val="Char Char3 Char Char"/>
    <w:basedOn w:val="Normlny"/>
    <w:rsid w:val="005D415F"/>
    <w:pPr>
      <w:spacing w:after="160" w:line="240" w:lineRule="exact"/>
      <w:ind w:left="0" w:right="0" w:firstLine="0"/>
      <w:jc w:val="left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Zdena Brzá</dc:creator>
  <cp:keywords/>
  <dc:description/>
  <cp:lastModifiedBy>Marta Slámková</cp:lastModifiedBy>
  <cp:revision>5</cp:revision>
  <dcterms:created xsi:type="dcterms:W3CDTF">2026-05-29T06:55:00Z</dcterms:created>
  <dcterms:modified xsi:type="dcterms:W3CDTF">2026-05-30T08:55:00Z</dcterms:modified>
</cp:coreProperties>
</file>