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ackground w:color="ffffff">
    <v:background o:targetscreensize="1024,768">
      <v:fill type="solid" color="#ffffff" opacity="1.000000" color2="#000000" o:opacity2="1.000000" rotate="f" angle="0.000000" focusposition="0.000000,0.000000"/>
    </v:background>
  </w:background>
  <w:body>
    <w:p w14:paraId="00000001">
      <w:pPr>
        <w:pStyle w:val="Normal"/>
        <w:spacing w:before="0" w:after="0" w:line="360" w:lineRule="auto"/>
        <w:jc w:val="center"/>
        <w:rPr/>
      </w:pPr>
      <w:r>
        <w:rPr>
          <w:rFonts w:cs="Tahoma" w:eastAsia="Lucida Sans Unicode"/>
          <w:b/>
          <w:bCs/>
          <w:sz w:val="40"/>
          <w:szCs w:val="40"/>
          <w:u w:val="single"/>
          <w:lang w:val="sk-SK"/>
        </w:rPr>
        <w:t>Rímskokatolícka cirkev, farnosť</w:t>
      </w:r>
      <w:r>
        <w:rPr>
          <w:rFonts w:cs="Tahoma" w:eastAsia="Lucida Sans Unicode"/>
          <w:b/>
          <w:bCs/>
          <w:sz w:val="44"/>
          <w:szCs w:val="44"/>
          <w:u w:val="single"/>
          <w:lang w:val="sk-SK"/>
        </w:rPr>
        <w:t xml:space="preserve"> </w:t>
      </w:r>
      <w:r>
        <w:rPr>
          <w:rFonts w:cs="Tahoma" w:eastAsia="Lucida Sans Unicode"/>
          <w:b/>
          <w:bCs/>
          <w:sz w:val="48"/>
          <w:szCs w:val="48"/>
          <w:u w:val="single"/>
          <w:lang w:val="sk-SK"/>
        </w:rPr>
        <w:t>Modrová</w:t>
      </w:r>
      <w:r>
        <w:rPr>
          <w:rFonts w:cs="Tahoma" w:eastAsia="Lucida Sans Unicode"/>
          <w:b/>
          <w:bCs/>
          <w:sz w:val="40"/>
          <w:szCs w:val="40"/>
          <w:u w:val="single"/>
          <w:lang w:val="sk-SK"/>
        </w:rPr>
        <w:t xml:space="preserve"> – Stará Lehota</w:t>
      </w:r>
    </w:p>
    <w:p w14:paraId="00000002">
      <w:pPr>
        <w:pStyle w:val="Normal"/>
        <w:spacing w:before="0" w:after="0" w:line="360" w:lineRule="auto"/>
        <w:jc w:val="center"/>
        <w:rPr/>
      </w:pPr>
      <w:r>
        <w:rPr>
          <w:rFonts w:cs="Times New Roman" w:eastAsia="Lucida Sans Unicode"/>
          <w:b/>
          <w:bCs/>
          <w:i w:val="off"/>
          <w:iCs w:val="off"/>
          <w:color w:val="auto"/>
          <w:sz w:val="32"/>
          <w:szCs w:val="32"/>
          <w:lang w:val="sk-SK"/>
        </w:rPr>
        <w:t xml:space="preserve">Oznamy na týždeň po </w:t>
      </w:r>
      <w:r>
        <w:rPr>
          <w:rFonts w:cs="Times New Roman" w:eastAsia="Lucida Sans Unicode"/>
          <w:b/>
          <w:bCs/>
          <w:i w:val="off"/>
          <w:iCs w:val="off"/>
          <w:color w:val="auto"/>
          <w:sz w:val="32"/>
          <w:szCs w:val="32"/>
          <w:lang w:val="sk-SK"/>
        </w:rPr>
        <w:t xml:space="preserve">3. Veľkonočnej </w:t>
      </w:r>
      <w:r>
        <w:rPr>
          <w:rFonts w:cs="Times New Roman" w:eastAsia="Lucida Sans Unicode"/>
          <w:b/>
          <w:bCs/>
          <w:i w:val="off"/>
          <w:iCs w:val="off"/>
          <w:color w:val="auto"/>
          <w:sz w:val="32"/>
          <w:szCs w:val="32"/>
          <w:lang w:val="sk-SK"/>
        </w:rPr>
        <w:t xml:space="preserve">nedeli  </w:t>
      </w:r>
      <w:r>
        <w:rPr>
          <w:rFonts w:cs="Times New Roman" w:eastAsia="Lucida Sans Unicode"/>
          <w:b w:val="off"/>
          <w:bCs w:val="off"/>
          <w:i w:val="off"/>
          <w:iCs w:val="off"/>
          <w:color w:val="auto"/>
          <w:sz w:val="32"/>
          <w:szCs w:val="32"/>
          <w:lang w:val="sk-SK"/>
        </w:rPr>
        <w:tab/>
        <w:tab/>
        <w:t xml:space="preserve">     </w:t>
      </w:r>
      <w:r>
        <w:rPr>
          <w:rFonts w:cs="Times New Roman" w:eastAsia="Lucida Sans Unicode"/>
          <w:b w:val="off"/>
          <w:bCs w:val="off"/>
          <w:i w:val="off"/>
          <w:iCs w:val="off"/>
          <w:color w:val="auto"/>
          <w:sz w:val="32"/>
          <w:szCs w:val="32"/>
          <w:lang w:val="sk-SK"/>
        </w:rPr>
        <w:t>15</w:t>
      </w:r>
      <w:r>
        <w:rPr>
          <w:rFonts w:cs="Times New Roman" w:eastAsia="Lucida Sans Unicode"/>
          <w:b w:val="off"/>
          <w:bCs w:val="off"/>
          <w:i w:val="off"/>
          <w:iCs w:val="off"/>
          <w:color w:val="auto"/>
          <w:sz w:val="32"/>
          <w:szCs w:val="32"/>
          <w:lang w:val="sk-SK"/>
        </w:rPr>
        <w:t xml:space="preserve">. </w:t>
      </w:r>
      <w:r>
        <w:rPr>
          <w:rFonts w:cs="Tahoma" w:eastAsia="Lucida Sans Unicode"/>
          <w:b w:val="off"/>
          <w:bCs w:val="off"/>
          <w:i w:val="off"/>
          <w:iCs w:val="off"/>
          <w:color w:val="auto"/>
          <w:sz w:val="32"/>
          <w:szCs w:val="32"/>
          <w:lang w:val="sk-SK"/>
        </w:rPr>
        <w:t>04</w:t>
      </w:r>
      <w:r>
        <w:rPr>
          <w:rFonts w:cs="Tahoma" w:eastAsia="Lucida Sans Unicode"/>
          <w:b w:val="off"/>
          <w:bCs w:val="off"/>
          <w:i w:val="off"/>
          <w:iCs w:val="off"/>
          <w:color w:val="auto"/>
          <w:sz w:val="32"/>
          <w:szCs w:val="32"/>
          <w:lang w:val="sk-SK"/>
        </w:rPr>
        <w:t xml:space="preserve">. - </w:t>
      </w:r>
      <w:r>
        <w:rPr>
          <w:rFonts w:cs="Tahoma" w:eastAsia="Lucida Sans Unicode"/>
          <w:b w:val="off"/>
          <w:bCs w:val="off"/>
          <w:i w:val="off"/>
          <w:iCs w:val="off"/>
          <w:color w:val="auto"/>
          <w:sz w:val="32"/>
          <w:szCs w:val="32"/>
          <w:lang w:val="sk-SK"/>
        </w:rPr>
        <w:t>21</w:t>
      </w:r>
      <w:r>
        <w:rPr>
          <w:rFonts w:cs="Tahoma" w:eastAsia="Lucida Sans Unicode"/>
          <w:b w:val="off"/>
          <w:bCs w:val="off"/>
          <w:i w:val="off"/>
          <w:iCs w:val="off"/>
          <w:color w:val="auto"/>
          <w:sz w:val="32"/>
          <w:szCs w:val="32"/>
          <w:lang w:val="sk-SK"/>
        </w:rPr>
        <w:t>. 04</w:t>
      </w:r>
      <w:r>
        <w:rPr>
          <w:rFonts w:cs="Tahoma" w:eastAsia="Lucida Sans Unicode"/>
          <w:b w:val="off"/>
          <w:bCs w:val="off"/>
          <w:i w:val="off"/>
          <w:iCs w:val="off"/>
          <w:color w:val="auto"/>
          <w:sz w:val="32"/>
          <w:szCs w:val="32"/>
          <w:lang w:val="sk-SK"/>
        </w:rPr>
        <w:t>. 2024</w:t>
      </w:r>
    </w:p>
    <w:p w14:paraId="00000003">
      <w:pPr>
        <w:pStyle w:val="Normal"/>
        <w:tabs>
          <w:tab w:val="left" w:leader="none" w:pos="461"/>
        </w:tabs>
        <w:spacing w:line="360" w:lineRule="auto"/>
        <w:jc w:val="both"/>
        <w:rPr/>
      </w:pPr>
      <w:r>
        <w:rPr>
          <w:rFonts w:cs="Tahoma" w:eastAsia="Lucida Sans Unicode"/>
          <w:b/>
          <w:bCs/>
          <w:sz w:val="28"/>
          <w:szCs w:val="28"/>
          <w:lang w:val="sk-SK"/>
        </w:rPr>
        <w:tab/>
        <w:tab/>
        <w:tab/>
        <w:tab/>
        <w:t xml:space="preserve">      </w:t>
      </w:r>
      <w:r>
        <w:rPr>
          <w:rFonts w:cs="Times New Roman" w:eastAsia="Lucida Sans Unicode"/>
          <w:b/>
          <w:bCs/>
          <w:sz w:val="28"/>
          <w:szCs w:val="28"/>
          <w:lang w:val="sk-SK"/>
        </w:rPr>
        <w:t>Poriadok sv. omší a úmysly</w:t>
        <w:tab/>
        <w:t xml:space="preserve"> </w:t>
        <w:tab/>
        <w:tab/>
        <w:t xml:space="preserve">      Liturgický kalendár</w:t>
      </w:r>
    </w:p>
    <w:tbl>
      <w:tblPr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60"/>
        <w:gridCol w:w="930"/>
        <w:gridCol w:w="900"/>
        <w:gridCol w:w="5220"/>
        <w:gridCol w:w="3574"/>
      </w:tblGrid>
      <w:tr>
        <w:trPr>
          <w:cantSplit w:val="off"/>
          <w:trHeight w:val="567" w:hRule="atLeast"/>
        </w:trPr>
        <w:tc>
          <w:tcPr>
            <w:cnfStyle w:val="100010000000"/>
            <w:tcW w:w="66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04">
            <w:pPr>
              <w:pStyle w:val="Obsahtabuľky"/>
              <w:spacing w:before="0" w:after="0" w:line="240" w:lineRule="auto"/>
              <w:jc w:val="center"/>
              <w:rPr/>
            </w:pPr>
            <w:r>
              <w:rPr>
                <w:rFonts w:ascii="Nimbus Roman No9 L" w:cs="Nimbus Roman No9 L" w:eastAsia="Nimbus Roman No9 L" w:hAnsi="Nimbus Roman No9 L"/>
                <w:b/>
                <w:sz w:val="32"/>
              </w:rPr>
              <w:t>PO</w:t>
            </w:r>
          </w:p>
        </w:tc>
        <w:tc>
          <w:tcPr>
            <w:cnfStyle w:val="100001000000"/>
            <w:tcW w:w="93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05">
            <w:pPr>
              <w:pStyle w:val="Obsahtabuľky"/>
              <w:jc w:val="center"/>
              <w:rPr/>
            </w:pPr>
            <w:r>
              <w:rPr>
                <w:sz w:val="32"/>
                <w:szCs w:val="32"/>
              </w:rPr>
              <w:t>15.4.</w:t>
            </w:r>
          </w:p>
        </w:tc>
        <w:tc>
          <w:tcPr>
            <w:cnfStyle w:val="100010000000"/>
            <w:tcW w:w="9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06">
            <w:pPr>
              <w:pStyle w:val="Obsahtabuľky"/>
              <w:jc w:val="center"/>
              <w:rPr/>
            </w:pPr>
            <w:r>
              <w:rPr>
                <w:rFonts w:cs="Arial" w:eastAsia="SimSun"/>
                <w:color w:val="auto"/>
                <w:sz w:val="32"/>
                <w:szCs w:val="32"/>
                <w:lang w:val="sk-SK" w:bidi="hi-IN" w:eastAsia="zh-CN"/>
              </w:rPr>
              <w:t>8:00</w:t>
            </w:r>
          </w:p>
        </w:tc>
        <w:tc>
          <w:tcPr>
            <w:cnfStyle w:val="100001000000"/>
            <w:tcW w:w="522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auto"/>
            <w:vAlign w:val="center"/>
          </w:tcPr>
          <w:p w14:paraId="00000007">
            <w:pPr>
              <w:pStyle w:val="Obsahtabuľky"/>
              <w:jc w:val="both"/>
              <w:rPr/>
            </w:pPr>
            <w:r>
              <w:rPr>
                <w:rFonts w:cs="Mangal" w:eastAsia="SimSun"/>
                <w:color w:val="auto"/>
                <w:sz w:val="32"/>
                <w:szCs w:val="32"/>
                <w:lang w:val="sk-SK" w:bidi="hi-IN" w:eastAsia="zh-CN"/>
              </w:rPr>
              <w:t xml:space="preserve">   </w:t>
            </w:r>
            <w:r>
              <w:rPr>
                <w:rFonts w:cs="Mangal" w:eastAsia="SimSun"/>
                <w:color w:val="auto"/>
                <w:sz w:val="32"/>
                <w:szCs w:val="32"/>
                <w:lang w:val="sk-SK" w:bidi="hi-IN" w:eastAsia="zh-CN"/>
              </w:rPr>
              <w:t>Na úmysel</w:t>
            </w:r>
          </w:p>
        </w:tc>
        <w:tc>
          <w:tcPr>
            <w:cnfStyle w:val="100010000000"/>
            <w:tcW w:w="3574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auto"/>
            <w:vAlign w:val="center"/>
          </w:tcPr>
          <w:p w14:paraId="00000008">
            <w:pPr>
              <w:pStyle w:val="Normal"/>
              <w:spacing w:line="240" w:lineRule="auto"/>
              <w:jc w:val="center"/>
              <w:rPr/>
            </w:pPr>
            <w:r>
              <w:rPr>
                <w:rFonts w:ascii="Times New Roman" w:cs="Times New Roman" w:hAnsi="Times New Roman"/>
                <w:sz w:val="32"/>
                <w:szCs w:val="32"/>
              </w:rPr>
              <w:t xml:space="preserve">Po </w:t>
            </w:r>
            <w:r>
              <w:rPr>
                <w:rFonts w:ascii="Times New Roman" w:cs="Times New Roman" w:eastAsia="SimSun" w:hAnsi="Times New Roman"/>
                <w:color w:val="auto"/>
                <w:sz w:val="32"/>
                <w:szCs w:val="32"/>
                <w:lang w:val="sk-SK"/>
              </w:rPr>
              <w:t>3</w:t>
            </w:r>
            <w:r>
              <w:rPr>
                <w:rFonts w:ascii="Times New Roman" w:cs="Times New Roman" w:hAnsi="Times New Roman"/>
                <w:sz w:val="32"/>
                <w:szCs w:val="32"/>
              </w:rPr>
              <w:t>. veľkonočnej nedeli</w:t>
            </w:r>
          </w:p>
        </w:tc>
      </w:tr>
      <w:tr>
        <w:trPr>
          <w:cantSplit w:val="off"/>
          <w:trHeight w:val="567" w:hRule="atLeast"/>
        </w:trPr>
        <w:tc>
          <w:tcPr>
            <w:cnfStyle w:val="000010000000"/>
            <w:tcW w:w="660" w:type="dxa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09">
            <w:pPr>
              <w:pStyle w:val="Obsahtabuľky"/>
              <w:spacing w:before="0" w:after="0" w:line="240" w:lineRule="auto"/>
              <w:jc w:val="center"/>
              <w:rPr/>
            </w:pPr>
            <w:r>
              <w:rPr>
                <w:rFonts w:ascii="Nimbus Roman No9 L" w:cs="Nimbus Roman No9 L" w:eastAsia="Nimbus Roman No9 L" w:hAnsi="Nimbus Roman No9 L"/>
                <w:b/>
                <w:bCs/>
                <w:sz w:val="32"/>
              </w:rPr>
              <w:t>UT</w:t>
            </w:r>
          </w:p>
        </w:tc>
        <w:tc>
          <w:tcPr>
            <w:cnfStyle w:val="000001000000"/>
            <w:tcW w:w="930" w:type="dxa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0A">
            <w:pPr>
              <w:pStyle w:val="Obsahtabuľky"/>
              <w:jc w:val="center"/>
              <w:rPr/>
            </w:pPr>
            <w:r>
              <w:rPr>
                <w:sz w:val="32"/>
                <w:szCs w:val="32"/>
              </w:rPr>
              <w:t>16.4.</w:t>
            </w:r>
          </w:p>
        </w:tc>
        <w:tc>
          <w:tcPr>
            <w:cnfStyle w:val="000010000000"/>
            <w:tcW w:w="900" w:type="dxa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0B">
            <w:pPr>
              <w:pStyle w:val="Obsahtabuľky"/>
              <w:jc w:val="center"/>
              <w:rPr/>
            </w:pPr>
            <w:r>
              <w:rPr>
                <w:rFonts w:cs="Arial" w:eastAsia="SimSun"/>
                <w:color w:val="auto"/>
                <w:sz w:val="32"/>
                <w:szCs w:val="32"/>
                <w:lang w:val="sk-SK" w:bidi="hi-IN" w:eastAsia="zh-CN"/>
              </w:rPr>
              <w:t>18:00</w:t>
            </w:r>
          </w:p>
        </w:tc>
        <w:tc>
          <w:tcPr>
            <w:cnfStyle w:val="000001000000"/>
            <w:tcW w:w="5220" w:type="dxa"/>
            <w:vMerge w:val="restart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auto"/>
            <w:vAlign w:val="center"/>
          </w:tcPr>
          <w:p w14:paraId="0000000C">
            <w:pPr>
              <w:pStyle w:val="Obsahtabuľky"/>
              <w:jc w:val="center"/>
              <w:rPr/>
            </w:pPr>
            <w:r>
              <w:rPr>
                <w:rFonts w:cs="Mangal" w:eastAsia="SimSun"/>
                <w:color w:val="auto"/>
                <w:sz w:val="32"/>
                <w:szCs w:val="32"/>
                <w:lang w:val="sk-SK" w:bidi="hi-IN" w:eastAsia="zh-CN"/>
              </w:rPr>
              <w:t>0907  583  638</w:t>
            </w:r>
          </w:p>
        </w:tc>
        <w:tc>
          <w:tcPr>
            <w:cnfStyle w:val="000010000000"/>
            <w:tcW w:w="3574" w:type="dxa"/>
            <w:tcBorders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auto"/>
            <w:vAlign w:val="center"/>
          </w:tcPr>
          <w:p w14:paraId="0000000D">
            <w:pPr>
              <w:pStyle w:val="Normal"/>
              <w:spacing w:line="240" w:lineRule="auto"/>
              <w:jc w:val="center"/>
              <w:rPr/>
            </w:pPr>
            <w:r>
              <w:rPr>
                <w:rFonts w:ascii="Times New Roman" w:cs="Times New Roman" w:hAnsi="Times New Roman"/>
                <w:sz w:val="32"/>
                <w:szCs w:val="32"/>
              </w:rPr>
              <w:t xml:space="preserve">Po </w:t>
            </w:r>
            <w:r>
              <w:rPr>
                <w:rFonts w:ascii="Times New Roman" w:cs="Times New Roman" w:eastAsia="SimSun" w:hAnsi="Times New Roman"/>
                <w:color w:val="auto"/>
                <w:sz w:val="32"/>
                <w:szCs w:val="32"/>
                <w:lang w:val="sk-SK"/>
              </w:rPr>
              <w:t>3</w:t>
            </w:r>
            <w:r>
              <w:rPr>
                <w:rFonts w:ascii="Times New Roman" w:cs="Times New Roman" w:hAnsi="Times New Roman"/>
                <w:sz w:val="32"/>
                <w:szCs w:val="32"/>
              </w:rPr>
              <w:t>. veľkonočnej nedeli</w:t>
            </w:r>
          </w:p>
        </w:tc>
      </w:tr>
      <w:tr>
        <w:trPr>
          <w:cantSplit w:val="off"/>
          <w:trHeight w:val="567" w:hRule="atLeast"/>
        </w:trPr>
        <w:tc>
          <w:tcPr>
            <w:cnfStyle w:val="000010000000"/>
            <w:tcW w:w="660" w:type="dxa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0E">
            <w:pPr>
              <w:pStyle w:val="Obsahtabuľky"/>
              <w:spacing w:before="0" w:after="0" w:line="240" w:lineRule="auto"/>
              <w:jc w:val="center"/>
              <w:rPr/>
            </w:pPr>
            <w:r>
              <w:rPr>
                <w:rFonts w:ascii="Nimbus Roman No9 L" w:cs="Nimbus Roman No9 L" w:eastAsia="Nimbus Roman No9 L" w:hAnsi="Nimbus Roman No9 L"/>
                <w:b/>
                <w:sz w:val="32"/>
              </w:rPr>
              <w:t>ST</w:t>
            </w:r>
          </w:p>
        </w:tc>
        <w:tc>
          <w:tcPr>
            <w:cnfStyle w:val="000001000000"/>
            <w:tcW w:w="930" w:type="dxa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0F">
            <w:pPr>
              <w:pStyle w:val="Obsahtabuľky"/>
              <w:jc w:val="center"/>
              <w:rPr/>
            </w:pPr>
            <w:r>
              <w:rPr>
                <w:sz w:val="32"/>
                <w:szCs w:val="32"/>
              </w:rPr>
              <w:t>17.4.</w:t>
            </w:r>
          </w:p>
        </w:tc>
        <w:tc>
          <w:tcPr>
            <w:cnfStyle w:val="000010000000"/>
            <w:tcW w:w="9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10">
            <w:pPr>
              <w:pStyle w:val="Obsahtabuľky"/>
              <w:jc w:val="center"/>
              <w:rPr/>
            </w:pPr>
            <w:r>
              <w:rPr>
                <w:rFonts w:cs="Arial" w:eastAsia="SimSun"/>
                <w:color w:val="auto"/>
                <w:sz w:val="32"/>
                <w:szCs w:val="32"/>
                <w:lang w:val="sk-SK" w:bidi="hi-IN" w:eastAsia="zh-CN"/>
              </w:rPr>
              <w:t>18:00</w:t>
            </w:r>
          </w:p>
        </w:tc>
        <w:tc>
          <w:tcPr>
            <w:cnfStyle w:val="000001000000"/>
            <w:tcW w:w="5220" w:type="dxa"/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auto"/>
            <w:vAlign w:val="center"/>
          </w:tcPr>
          <w:p w14:paraId="00000011">
            <w:pPr>
              <w:pStyle w:val="Obsahtabuľky"/>
              <w:rPr>
                <w:sz w:val="32"/>
                <w:szCs w:val="32"/>
              </w:rPr>
            </w:pPr>
          </w:p>
        </w:tc>
        <w:tc>
          <w:tcPr>
            <w:cnfStyle w:val="000010000000"/>
            <w:tcW w:w="3574" w:type="dxa"/>
            <w:tcBorders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auto"/>
            <w:vAlign w:val="center"/>
          </w:tcPr>
          <w:p w14:paraId="00000012">
            <w:pPr>
              <w:pStyle w:val="Normal"/>
              <w:spacing w:line="240" w:lineRule="auto"/>
              <w:jc w:val="center"/>
              <w:rPr/>
            </w:pPr>
            <w:r>
              <w:rPr>
                <w:rFonts w:ascii="Times New Roman" w:cs="Times New Roman" w:hAnsi="Times New Roman"/>
                <w:sz w:val="32"/>
                <w:szCs w:val="32"/>
              </w:rPr>
              <w:t xml:space="preserve">Po </w:t>
            </w:r>
            <w:r>
              <w:rPr>
                <w:rFonts w:ascii="Times New Roman" w:cs="Times New Roman" w:eastAsia="SimSun" w:hAnsi="Times New Roman"/>
                <w:color w:val="auto"/>
                <w:sz w:val="32"/>
                <w:szCs w:val="32"/>
                <w:lang w:val="sk-SK"/>
              </w:rPr>
              <w:t>3</w:t>
            </w:r>
            <w:r>
              <w:rPr>
                <w:rFonts w:ascii="Times New Roman" w:cs="Times New Roman" w:hAnsi="Times New Roman"/>
                <w:sz w:val="32"/>
                <w:szCs w:val="32"/>
              </w:rPr>
              <w:t>. veľkonočnej nedeli</w:t>
            </w:r>
          </w:p>
        </w:tc>
      </w:tr>
      <w:tr>
        <w:trPr>
          <w:cantSplit w:val="off"/>
          <w:trHeight w:val="567" w:hRule="atLeast"/>
        </w:trPr>
        <w:tc>
          <w:tcPr>
            <w:cnfStyle w:val="000010000000"/>
            <w:tcW w:w="660" w:type="dxa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13">
            <w:pPr>
              <w:pStyle w:val="Obsahtabuľky"/>
              <w:spacing w:before="0" w:after="0" w:line="240" w:lineRule="auto"/>
              <w:jc w:val="center"/>
              <w:rPr/>
            </w:pPr>
            <w:r>
              <w:rPr>
                <w:rFonts w:ascii="Nimbus Roman No9 L" w:cs="Nimbus Roman No9 L" w:eastAsia="Nimbus Roman No9 L" w:hAnsi="Nimbus Roman No9 L"/>
                <w:b/>
                <w:sz w:val="32"/>
              </w:rPr>
              <w:t>ŠT</w:t>
            </w:r>
          </w:p>
        </w:tc>
        <w:tc>
          <w:tcPr>
            <w:cnfStyle w:val="000001000000"/>
            <w:tcW w:w="930" w:type="dxa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14">
            <w:pPr>
              <w:pStyle w:val="Obsahtabuľky"/>
              <w:jc w:val="center"/>
              <w:rPr/>
            </w:pPr>
            <w:r>
              <w:rPr>
                <w:sz w:val="32"/>
                <w:szCs w:val="32"/>
              </w:rPr>
              <w:t>18.4.</w:t>
            </w:r>
          </w:p>
        </w:tc>
        <w:tc>
          <w:tcPr>
            <w:cnfStyle w:val="000010000000"/>
            <w:tcW w:w="900" w:type="dxa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15">
            <w:pPr>
              <w:pStyle w:val="Obsahtabuľky"/>
              <w:jc w:val="center"/>
              <w:rPr/>
            </w:pPr>
            <w:r>
              <w:rPr>
                <w:rFonts w:cs="Arial" w:eastAsia="SimSun"/>
                <w:color w:val="auto"/>
                <w:sz w:val="32"/>
                <w:szCs w:val="32"/>
                <w:lang w:val="sk-SK" w:bidi="hi-IN" w:eastAsia="zh-CN"/>
              </w:rPr>
              <w:t>18:00</w:t>
            </w:r>
          </w:p>
        </w:tc>
        <w:tc>
          <w:tcPr>
            <w:cnfStyle w:val="000001000000"/>
            <w:tcW w:w="5220" w:type="dxa"/>
            <w:vMerge w:val="continue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auto"/>
            <w:vAlign w:val="center"/>
          </w:tcPr>
          <w:p w14:paraId="00000016">
            <w:pPr>
              <w:pStyle w:val="Obsahtabuľky"/>
              <w:rPr/>
            </w:pPr>
          </w:p>
        </w:tc>
        <w:tc>
          <w:tcPr>
            <w:cnfStyle w:val="000010000000"/>
            <w:tcW w:w="3574" w:type="dxa"/>
            <w:tcBorders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auto"/>
            <w:vAlign w:val="center"/>
          </w:tcPr>
          <w:p w14:paraId="00000017">
            <w:pPr>
              <w:pStyle w:val="Normal"/>
              <w:spacing w:line="240" w:lineRule="auto"/>
              <w:jc w:val="center"/>
              <w:rPr/>
            </w:pPr>
            <w:r>
              <w:rPr>
                <w:rFonts w:ascii="Times New Roman" w:cs="Times New Roman" w:hAnsi="Times New Roman"/>
                <w:sz w:val="32"/>
                <w:szCs w:val="32"/>
              </w:rPr>
              <w:t xml:space="preserve">Po </w:t>
            </w:r>
            <w:r>
              <w:rPr>
                <w:rFonts w:ascii="Times New Roman" w:cs="Times New Roman" w:eastAsia="SimSun" w:hAnsi="Times New Roman"/>
                <w:color w:val="auto"/>
                <w:sz w:val="32"/>
                <w:szCs w:val="32"/>
                <w:lang w:val="sk-SK"/>
              </w:rPr>
              <w:t>3</w:t>
            </w:r>
            <w:r>
              <w:rPr>
                <w:rFonts w:ascii="Times New Roman" w:cs="Times New Roman" w:hAnsi="Times New Roman"/>
                <w:sz w:val="32"/>
                <w:szCs w:val="32"/>
              </w:rPr>
              <w:t>. veľkonočnej nedeli</w:t>
            </w:r>
          </w:p>
        </w:tc>
      </w:tr>
      <w:tr>
        <w:trPr>
          <w:cantSplit w:val="off"/>
          <w:trHeight w:val="283" w:hRule="atLeast"/>
        </w:trPr>
        <w:tc>
          <w:tcPr>
            <w:cnfStyle w:val="000010000000"/>
            <w:tcW w:w="660" w:type="dxa"/>
            <w:vMerge w:val="restart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18">
            <w:pPr>
              <w:pStyle w:val="Obsahtabuľky"/>
              <w:spacing w:before="0" w:after="0" w:line="240" w:lineRule="auto"/>
              <w:jc w:val="center"/>
              <w:rPr/>
            </w:pPr>
            <w:r>
              <w:rPr>
                <w:rFonts w:ascii="Nimbus Roman No9 L" w:cs="Nimbus Roman No9 L" w:eastAsia="Nimbus Roman No9 L" w:hAnsi="Nimbus Roman No9 L"/>
                <w:b/>
                <w:sz w:val="32"/>
              </w:rPr>
              <w:t>PI</w:t>
            </w:r>
          </w:p>
        </w:tc>
        <w:tc>
          <w:tcPr>
            <w:cnfStyle w:val="000001000000"/>
            <w:tcW w:w="930" w:type="dxa"/>
            <w:vMerge w:val="restart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19">
            <w:pPr>
              <w:pStyle w:val="Obsahtabuľky"/>
              <w:jc w:val="center"/>
              <w:rPr/>
            </w:pPr>
            <w:r>
              <w:rPr>
                <w:sz w:val="32"/>
                <w:szCs w:val="32"/>
              </w:rPr>
              <w:t>19.4.</w:t>
            </w:r>
          </w:p>
        </w:tc>
        <w:tc>
          <w:tcPr>
            <w:cnfStyle w:val="000010000000"/>
            <w:tcW w:w="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shd w:val="clear" w:color="auto" w:fill="auto"/>
            <w:vAlign w:val="center"/>
          </w:tcPr>
          <w:p w14:paraId="0000001A">
            <w:pPr>
              <w:pStyle w:val="Obsahtabuľky"/>
              <w:jc w:val="center"/>
              <w:rPr/>
            </w:pPr>
            <w:r>
              <w:rPr>
                <w:rFonts w:cs="Arial" w:eastAsia="SimSun"/>
                <w:color w:val="auto"/>
                <w:sz w:val="32"/>
                <w:szCs w:val="32"/>
                <w:lang w:val="sk-SK" w:bidi="hi-IN" w:eastAsia="zh-CN"/>
              </w:rPr>
              <w:t>18:00</w:t>
            </w:r>
          </w:p>
        </w:tc>
        <w:tc>
          <w:tcPr>
            <w:cnfStyle w:val="000001000000"/>
            <w:tcW w:w="52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0000001B">
            <w:pPr>
              <w:pStyle w:val="Obsahtabuľky"/>
              <w:rPr/>
            </w:pPr>
            <w:r>
              <w:rPr>
                <w:sz w:val="32"/>
                <w:szCs w:val="32"/>
              </w:rPr>
              <w:t xml:space="preserve">   </w:t>
            </w:r>
            <w:r>
              <w:rPr>
                <w:sz w:val="32"/>
                <w:szCs w:val="32"/>
              </w:rPr>
              <w:t>Zdravie a B. Požehnanie vedenie D.</w:t>
            </w:r>
          </w:p>
          <w:p w14:paraId="0000001C">
            <w:pPr>
              <w:pStyle w:val="Obsahtabuľky"/>
              <w:rPr/>
            </w:pPr>
            <w:r>
              <w:rPr>
                <w:sz w:val="32"/>
                <w:szCs w:val="32"/>
              </w:rPr>
              <w:t xml:space="preserve">                                            </w:t>
            </w:r>
            <w:r>
              <w:rPr>
                <w:sz w:val="32"/>
                <w:szCs w:val="32"/>
              </w:rPr>
              <w:t>sv. Polonskí</w:t>
            </w:r>
          </w:p>
        </w:tc>
        <w:tc>
          <w:tcPr>
            <w:cnfStyle w:val="000010000000"/>
            <w:tcW w:w="3574" w:type="dxa"/>
            <w:vMerge w:val="restart"/>
            <w:tcBorders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auto"/>
            <w:vAlign w:val="center"/>
          </w:tcPr>
          <w:p w14:paraId="0000001D">
            <w:pPr>
              <w:pStyle w:val="Normal"/>
              <w:spacing w:line="240" w:lineRule="auto"/>
              <w:jc w:val="center"/>
              <w:rPr/>
            </w:pPr>
            <w:r>
              <w:rPr>
                <w:rFonts w:ascii="Times New Roman" w:cs="Times New Roman" w:hAnsi="Times New Roman"/>
                <w:sz w:val="32"/>
                <w:szCs w:val="32"/>
              </w:rPr>
              <w:t xml:space="preserve">Po </w:t>
            </w:r>
            <w:r>
              <w:rPr>
                <w:rFonts w:ascii="Times New Roman" w:cs="Times New Roman" w:eastAsia="SimSun" w:hAnsi="Times New Roman"/>
                <w:color w:val="auto"/>
                <w:sz w:val="32"/>
                <w:szCs w:val="32"/>
                <w:lang w:val="sk-SK"/>
              </w:rPr>
              <w:t>3</w:t>
            </w:r>
            <w:r>
              <w:rPr>
                <w:rFonts w:ascii="Times New Roman" w:cs="Times New Roman" w:hAnsi="Times New Roman"/>
                <w:sz w:val="32"/>
                <w:szCs w:val="32"/>
              </w:rPr>
              <w:t>. veľkonočnej nedeli</w:t>
            </w:r>
          </w:p>
        </w:tc>
      </w:tr>
      <w:tr>
        <w:trPr>
          <w:cantSplit w:val="off"/>
          <w:trHeight w:val="283" w:hRule="atLeast"/>
        </w:trPr>
        <w:tc>
          <w:tcPr>
            <w:cnfStyle w:val="000010000000"/>
            <w:tcW w:w="660" w:type="dxa"/>
            <w:vMerge w:val="continue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1E">
            <w:pPr>
              <w:pStyle w:val="Obsahtabuľky"/>
              <w:spacing w:before="0" w:after="0" w:line="240" w:lineRule="auto"/>
              <w:jc w:val="center"/>
              <w:rPr>
                <w:rFonts w:ascii="Nimbus Roman No9 L" w:cs="Nimbus Roman No9 L" w:eastAsia="Nimbus Roman No9 L" w:hAnsi="Nimbus Roman No9 L"/>
                <w:b/>
                <w:sz w:val="32"/>
              </w:rPr>
            </w:pPr>
          </w:p>
        </w:tc>
        <w:tc>
          <w:tcPr>
            <w:cnfStyle w:val="000001000000"/>
            <w:tcW w:w="930" w:type="dxa"/>
            <w:vMerge w:val="continue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1F">
            <w:pPr>
              <w:pStyle w:val="Obsahtabuľky"/>
              <w:jc w:val="center"/>
              <w:rPr>
                <w:rFonts w:ascii="Nimbus Roman No9 L" w:cs="Nimbus Roman No9 L" w:eastAsia="Nimbus Roman No9 L" w:hAnsi="Nimbus Roman No9 L"/>
                <w:b/>
                <w:sz w:val="32"/>
                <w:szCs w:val="32"/>
              </w:rPr>
            </w:pPr>
          </w:p>
        </w:tc>
        <w:tc>
          <w:tcPr>
            <w:cnfStyle w:val="000010000000"/>
            <w:tcW w:w="90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</w:tcBorders>
            <w:shd w:val="clear" w:color="auto" w:fill="auto"/>
            <w:vAlign w:val="center"/>
          </w:tcPr>
          <w:p w14:paraId="00000020">
            <w:pPr>
              <w:pStyle w:val="Obsahtabuľky"/>
              <w:jc w:val="center"/>
              <w:rPr/>
            </w:pPr>
            <w:r>
              <w:rPr>
                <w:rFonts w:cs="Arial" w:eastAsia="SimSun"/>
                <w:b/>
                <w:bCs/>
                <w:color w:val="auto"/>
                <w:sz w:val="32"/>
                <w:szCs w:val="32"/>
                <w:lang w:val="sk-SK" w:bidi="hi-IN" w:eastAsia="zh-CN"/>
              </w:rPr>
              <w:t>16:30</w:t>
            </w:r>
          </w:p>
        </w:tc>
        <w:tc>
          <w:tcPr>
            <w:cnfStyle w:val="000001000000"/>
            <w:tcW w:w="522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0000021">
            <w:pPr>
              <w:pStyle w:val="Obsahtabuľky"/>
              <w:spacing w:before="0" w:after="0" w:line="240" w:lineRule="auto"/>
              <w:jc w:val="both"/>
              <w:rPr/>
            </w:pPr>
            <w:r>
              <w:rPr>
                <w:rFonts w:cs="Times New Roman" w:eastAsia="Times New Roman"/>
                <w:b/>
                <w:bCs/>
                <w:color w:val="auto"/>
                <w:sz w:val="30"/>
                <w:szCs w:val="30"/>
              </w:rPr>
              <w:t xml:space="preserve"> </w:t>
            </w:r>
            <w:r>
              <w:rPr>
                <w:rFonts w:cs="Times New Roman" w:eastAsia="Times New Roman"/>
                <w:b/>
                <w:bCs/>
                <w:color w:val="auto"/>
                <w:sz w:val="30"/>
                <w:szCs w:val="30"/>
              </w:rPr>
              <w:t xml:space="preserve">Stará </w:t>
            </w:r>
            <w:r>
              <w:rPr>
                <w:b/>
                <w:bCs/>
                <w:color w:val="auto"/>
                <w:sz w:val="30"/>
                <w:szCs w:val="30"/>
              </w:rPr>
              <w:t>Lehota</w:t>
            </w:r>
            <w:r>
              <w:rPr>
                <w:b w:val="off"/>
                <w:bCs w:val="off"/>
                <w:color w:val="auto"/>
                <w:sz w:val="32"/>
                <w:szCs w:val="32"/>
              </w:rPr>
              <w:t xml:space="preserve"> </w:t>
            </w:r>
            <w:r>
              <w:rPr>
                <w:rFonts w:ascii="Times New Roman" w:cs="Times New Roman" w:hAnsi="Times New Roman"/>
                <w:b w:val="off"/>
                <w:bCs w:val="off"/>
                <w:color w:val="auto"/>
                <w:sz w:val="32"/>
                <w:szCs w:val="32"/>
              </w:rPr>
              <w:t xml:space="preserve">+ </w:t>
            </w:r>
            <w:r>
              <w:rPr>
                <w:rFonts w:ascii="Times New Roman" w:cs="Times New Roman" w:hAnsi="Times New Roman"/>
                <w:b w:val="off"/>
                <w:bCs w:val="off"/>
                <w:i w:val="off"/>
                <w:caps w:val="off"/>
                <w:smallCaps w:val="off"/>
                <w:color w:val="050505"/>
                <w:spacing w:val="0"/>
                <w:sz w:val="32"/>
                <w:szCs w:val="32"/>
              </w:rPr>
              <w:t>Milan Slovák</w:t>
            </w:r>
          </w:p>
        </w:tc>
        <w:tc>
          <w:tcPr>
            <w:cnfStyle w:val="000010000000"/>
            <w:tcW w:w="3574" w:type="dxa"/>
            <w:vMerge w:val="continue"/>
            <w:tcBorders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auto"/>
            <w:vAlign w:val="center"/>
          </w:tcPr>
          <w:p w14:paraId="00000022">
            <w:pPr>
              <w:pStyle w:val="Normal"/>
              <w:spacing w:before="0" w:after="0" w:line="240" w:lineRule="auto"/>
              <w:jc w:val="center"/>
              <w:rPr/>
            </w:pPr>
          </w:p>
        </w:tc>
      </w:tr>
      <w:tr>
        <w:trPr>
          <w:cantSplit w:val="off"/>
          <w:trHeight w:val="283" w:hRule="atLeast"/>
        </w:trPr>
        <w:tc>
          <w:tcPr>
            <w:cnfStyle w:val="000010000000"/>
            <w:tcW w:w="660" w:type="dxa"/>
            <w:vMerge w:val="restart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23">
            <w:pPr>
              <w:pStyle w:val="Obsahtabuľky"/>
              <w:spacing w:before="0" w:after="0" w:line="240" w:lineRule="auto"/>
              <w:jc w:val="center"/>
              <w:rPr/>
            </w:pPr>
            <w:r>
              <w:rPr>
                <w:rFonts w:cs="Times New Roman" w:eastAsia="Times New Roman"/>
                <w:b/>
                <w:bCs/>
                <w:i w:val="off"/>
                <w:iCs w:val="off"/>
                <w:sz w:val="32"/>
                <w:szCs w:val="32"/>
                <w:lang w:val="sk-SK"/>
              </w:rPr>
              <w:t>SO</w:t>
            </w:r>
          </w:p>
        </w:tc>
        <w:tc>
          <w:tcPr>
            <w:cnfStyle w:val="000001000000"/>
            <w:tcW w:w="930" w:type="dxa"/>
            <w:vMerge w:val="restart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24">
            <w:pPr>
              <w:pStyle w:val="Obsahtabuľky"/>
              <w:jc w:val="center"/>
              <w:rPr/>
            </w:pPr>
            <w:r>
              <w:rPr>
                <w:rFonts w:cs="Times New Roman" w:eastAsia="Times New Roman"/>
                <w:b w:val="off"/>
                <w:bCs w:val="off"/>
                <w:i w:val="off"/>
                <w:iCs w:val="off"/>
                <w:sz w:val="32"/>
                <w:szCs w:val="32"/>
                <w:lang w:val="sk-SK"/>
              </w:rPr>
              <w:t>20</w:t>
            </w:r>
            <w:r>
              <w:rPr>
                <w:rFonts w:cs="Times New Roman" w:eastAsia="Times New Roman"/>
                <w:b w:val="off"/>
                <w:bCs w:val="off"/>
                <w:i w:val="off"/>
                <w:iCs w:val="off"/>
                <w:sz w:val="32"/>
                <w:szCs w:val="32"/>
                <w:lang w:val="sk-SK"/>
              </w:rPr>
              <w:t>.4.</w:t>
            </w:r>
          </w:p>
        </w:tc>
        <w:tc>
          <w:tcPr>
            <w:cnfStyle w:val="000010000000"/>
            <w:tcW w:w="9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25">
            <w:pPr>
              <w:pStyle w:val="Obsahtabuľky"/>
              <w:spacing w:before="0" w:after="0" w:line="240" w:lineRule="auto"/>
              <w:jc w:val="center"/>
              <w:rPr/>
            </w:pPr>
            <w:r>
              <w:rPr>
                <w:rFonts w:cs="Times New Roman" w:eastAsia="Times New Roman"/>
                <w:b w:val="off"/>
                <w:bCs w:val="off"/>
                <w:color w:val="auto"/>
                <w:sz w:val="32"/>
                <w:szCs w:val="32"/>
                <w:lang w:val="sk-SK" w:bidi="hi-IN" w:eastAsia="zh-CN"/>
              </w:rPr>
              <w:t>08:00</w:t>
            </w:r>
          </w:p>
        </w:tc>
        <w:tc>
          <w:tcPr>
            <w:cnfStyle w:val="000001000000"/>
            <w:tcW w:w="522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auto"/>
            <w:vAlign w:val="center"/>
          </w:tcPr>
          <w:p w14:paraId="00000026">
            <w:pPr>
              <w:pStyle w:val="Obsahtabuľky"/>
              <w:spacing w:before="0" w:after="0" w:line="240" w:lineRule="auto"/>
              <w:jc w:val="center"/>
              <w:rPr/>
            </w:pPr>
            <w:r>
              <w:rPr>
                <w:rFonts w:cs="Times New Roman" w:eastAsia="Times New Roman"/>
                <w:b w:val="off"/>
                <w:bCs w:val="off"/>
                <w:color w:val="auto"/>
                <w:sz w:val="32"/>
                <w:szCs w:val="32"/>
                <w:lang w:val="sk-SK" w:bidi="hi-IN" w:eastAsia="zh-CN"/>
              </w:rPr>
              <w:t>xxxxxxx</w:t>
            </w:r>
          </w:p>
        </w:tc>
        <w:tc>
          <w:tcPr>
            <w:cnfStyle w:val="000010000000"/>
            <w:tcW w:w="3574" w:type="dxa"/>
            <w:vMerge w:val="restart"/>
            <w:tcBorders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auto"/>
            <w:vAlign w:val="center"/>
          </w:tcPr>
          <w:p w14:paraId="00000027">
            <w:pPr>
              <w:pStyle w:val="Normal"/>
              <w:spacing w:line="240" w:lineRule="auto"/>
              <w:jc w:val="center"/>
              <w:rPr/>
            </w:pPr>
            <w:r>
              <w:rPr>
                <w:rFonts w:ascii="Times New Roman" w:cs="Times New Roman" w:hAnsi="Times New Roman"/>
                <w:sz w:val="32"/>
                <w:szCs w:val="32"/>
              </w:rPr>
              <w:t xml:space="preserve">Po </w:t>
            </w:r>
            <w:r>
              <w:rPr>
                <w:rFonts w:ascii="Times New Roman" w:cs="Times New Roman" w:eastAsia="SimSun" w:hAnsi="Times New Roman"/>
                <w:color w:val="auto"/>
                <w:sz w:val="32"/>
                <w:szCs w:val="32"/>
                <w:lang w:val="sk-SK"/>
              </w:rPr>
              <w:t>3</w:t>
            </w:r>
            <w:r>
              <w:rPr>
                <w:rFonts w:ascii="Times New Roman" w:cs="Times New Roman" w:hAnsi="Times New Roman"/>
                <w:sz w:val="32"/>
                <w:szCs w:val="32"/>
              </w:rPr>
              <w:t>. veľkonočnej nedeli</w:t>
            </w:r>
          </w:p>
        </w:tc>
      </w:tr>
      <w:tr>
        <w:trPr>
          <w:cantSplit w:val="off"/>
          <w:trHeight w:val="283" w:hRule="atLeast"/>
        </w:trPr>
        <w:tc>
          <w:tcPr>
            <w:cnfStyle w:val="000010000000"/>
            <w:tcW w:w="660" w:type="dxa"/>
            <w:vMerge w:val="continue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28">
            <w:pPr>
              <w:pStyle w:val="Obsahtabuľky"/>
              <w:spacing w:before="0" w:after="0" w:line="240" w:lineRule="auto"/>
              <w:jc w:val="center"/>
              <w:rPr>
                <w:rFonts w:cs="Times New Roman" w:eastAsia="Times New Roman"/>
                <w:b/>
                <w:bCs/>
                <w:i w:val="off"/>
                <w:iCs w:val="off"/>
                <w:sz w:val="32"/>
                <w:szCs w:val="32"/>
                <w:lang w:val="sk-SK"/>
              </w:rPr>
            </w:pPr>
          </w:p>
        </w:tc>
        <w:tc>
          <w:tcPr>
            <w:cnfStyle w:val="000001000000"/>
            <w:tcW w:w="930" w:type="dxa"/>
            <w:vMerge w:val="continue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29">
            <w:pPr>
              <w:pStyle w:val="Obsahtabuľky"/>
              <w:jc w:val="center"/>
              <w:rPr>
                <w:rFonts w:cs="Times New Roman" w:eastAsia="Times New Roman"/>
                <w:b w:val="off"/>
                <w:bCs w:val="off"/>
                <w:i w:val="off"/>
                <w:iCs w:val="off"/>
                <w:sz w:val="32"/>
                <w:szCs w:val="32"/>
                <w:lang w:val="sk-SK"/>
              </w:rPr>
            </w:pPr>
          </w:p>
        </w:tc>
        <w:tc>
          <w:tcPr>
            <w:cnfStyle w:val="000010000000"/>
            <w:tcW w:w="90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</w:tcBorders>
            <w:shd w:val="clear" w:color="auto" w:fill="auto"/>
            <w:vAlign w:val="center"/>
          </w:tcPr>
          <w:p w14:paraId="0000002A">
            <w:pPr>
              <w:pStyle w:val="Obsahtabuľky"/>
              <w:jc w:val="center"/>
              <w:rPr/>
            </w:pPr>
            <w:r>
              <w:rPr>
                <w:rFonts w:cs="Arial" w:eastAsia="SimSun"/>
                <w:b/>
                <w:bCs/>
                <w:color w:val="auto"/>
                <w:sz w:val="32"/>
                <w:szCs w:val="32"/>
                <w:lang w:val="sk-SK" w:bidi="hi-IN" w:eastAsia="zh-CN"/>
              </w:rPr>
              <w:t>18:00</w:t>
            </w:r>
          </w:p>
        </w:tc>
        <w:tc>
          <w:tcPr>
            <w:cnfStyle w:val="000001000000"/>
            <w:tcW w:w="522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000002B">
            <w:pPr>
              <w:pStyle w:val="Obsahtabuľky"/>
              <w:spacing w:before="0" w:after="0" w:line="240" w:lineRule="auto"/>
              <w:jc w:val="both"/>
              <w:rPr/>
            </w:pPr>
            <w:r>
              <w:rPr>
                <w:rFonts w:cs="Times New Roman" w:eastAsia="Times New Roman"/>
                <w:b/>
                <w:bCs/>
                <w:color w:val="auto"/>
                <w:sz w:val="30"/>
                <w:szCs w:val="30"/>
              </w:rPr>
              <w:t xml:space="preserve"> </w:t>
            </w:r>
            <w:r>
              <w:rPr>
                <w:rFonts w:cs="Times New Roman" w:eastAsia="Times New Roman"/>
                <w:b/>
                <w:bCs/>
                <w:color w:val="auto"/>
                <w:sz w:val="30"/>
                <w:szCs w:val="30"/>
                <w:lang w:val="sk-SK" w:bidi="hi-IN" w:eastAsia="zh-CN"/>
              </w:rPr>
              <w:t>Nová</w:t>
            </w:r>
            <w:r>
              <w:rPr>
                <w:rFonts w:cs="Times New Roman" w:eastAsia="Times New Roman"/>
                <w:b/>
                <w:bCs/>
                <w:color w:val="auto"/>
                <w:sz w:val="30"/>
                <w:szCs w:val="30"/>
              </w:rPr>
              <w:t xml:space="preserve"> </w:t>
            </w:r>
            <w:r>
              <w:rPr>
                <w:b/>
                <w:bCs/>
                <w:color w:val="auto"/>
                <w:sz w:val="30"/>
                <w:szCs w:val="30"/>
              </w:rPr>
              <w:t>Lehota</w:t>
            </w:r>
            <w:r>
              <w:rPr>
                <w:b w:val="off"/>
                <w:bCs w:val="off"/>
                <w:color w:val="auto"/>
                <w:sz w:val="32"/>
                <w:szCs w:val="32"/>
              </w:rPr>
              <w:t xml:space="preserve"> </w:t>
            </w:r>
            <w:r>
              <w:rPr>
                <w:rFonts w:cs="Times New Roman" w:eastAsia="Times New Roman"/>
                <w:b w:val="off"/>
                <w:bCs w:val="off"/>
                <w:color w:val="auto"/>
                <w:sz w:val="32"/>
                <w:szCs w:val="32"/>
                <w:lang w:val="sk-SK" w:bidi="hi-IN" w:eastAsia="zh-CN"/>
              </w:rPr>
              <w:t>+ Štefan Michalka manž.</w:t>
            </w:r>
          </w:p>
          <w:p w14:paraId="0000002C">
            <w:pPr>
              <w:pStyle w:val="Obsahtabuľky"/>
              <w:spacing w:before="0" w:after="0" w:line="240" w:lineRule="auto"/>
              <w:jc w:val="both"/>
              <w:rPr/>
            </w:pPr>
            <w:r>
              <w:rPr>
                <w:rFonts w:cs="Times New Roman" w:eastAsia="Times New Roman"/>
                <w:b w:val="off"/>
                <w:bCs w:val="off"/>
                <w:color w:val="auto"/>
                <w:sz w:val="32"/>
                <w:szCs w:val="32"/>
                <w:lang w:val="sk-SK" w:bidi="hi-IN" w:eastAsia="zh-CN"/>
              </w:rPr>
              <w:t xml:space="preserve">                    </w:t>
            </w:r>
            <w:r>
              <w:rPr>
                <w:rFonts w:cs="Times New Roman" w:eastAsia="Times New Roman"/>
                <w:b w:val="off"/>
                <w:bCs w:val="off"/>
                <w:color w:val="auto"/>
                <w:sz w:val="32"/>
                <w:szCs w:val="32"/>
                <w:lang w:val="sk-SK" w:bidi="hi-IN" w:eastAsia="zh-CN"/>
              </w:rPr>
              <w:t>Anna súrodencov a rodičov</w:t>
            </w:r>
          </w:p>
        </w:tc>
        <w:tc>
          <w:tcPr>
            <w:cnfStyle w:val="000010000000"/>
            <w:tcW w:w="3574" w:type="dxa"/>
            <w:vMerge w:val="continue"/>
            <w:tcBorders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auto"/>
            <w:vAlign w:val="center"/>
          </w:tcPr>
          <w:p w14:paraId="0000002D">
            <w:pPr>
              <w:pStyle w:val="Normal"/>
              <w:spacing w:line="240" w:lineRule="auto"/>
              <w:jc w:val="center"/>
              <w:rPr>
                <w:rFonts w:ascii="Times New Roman" w:cs="Times New Roman" w:hAnsi="Times New Roman"/>
                <w:sz w:val="32"/>
                <w:szCs w:val="32"/>
              </w:rPr>
            </w:pPr>
          </w:p>
        </w:tc>
      </w:tr>
      <w:tr>
        <w:trPr>
          <w:cantSplit w:val="off"/>
        </w:trPr>
        <w:tc>
          <w:tcPr>
            <w:cnfStyle w:val="000010000000"/>
            <w:tcW w:w="660" w:type="dxa"/>
            <w:vMerge w:val="restart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2E">
            <w:pPr>
              <w:pStyle w:val="Obsahtabuľky"/>
              <w:spacing w:before="0" w:after="0" w:line="240" w:lineRule="auto"/>
              <w:jc w:val="center"/>
              <w:rPr/>
            </w:pPr>
            <w:r>
              <w:rPr>
                <w:rFonts w:cs="Times New Roman"/>
                <w:b/>
                <w:sz w:val="32"/>
              </w:rPr>
              <w:t>NE</w:t>
            </w:r>
          </w:p>
        </w:tc>
        <w:tc>
          <w:tcPr>
            <w:cnfStyle w:val="000001000000"/>
            <w:tcW w:w="930" w:type="dxa"/>
            <w:vMerge w:val="restart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2F">
            <w:pPr>
              <w:pStyle w:val="Obsahtabuľky"/>
              <w:jc w:val="center"/>
              <w:rPr/>
            </w:pPr>
            <w:r>
              <w:rPr>
                <w:sz w:val="32"/>
                <w:szCs w:val="32"/>
              </w:rPr>
              <w:t>21</w:t>
            </w:r>
            <w:r>
              <w:rPr>
                <w:sz w:val="32"/>
                <w:szCs w:val="32"/>
              </w:rPr>
              <w:t>.4.</w:t>
            </w:r>
          </w:p>
        </w:tc>
        <w:tc>
          <w:tcPr>
            <w:cnfStyle w:val="000010000000"/>
            <w:tcW w:w="90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</w:tcBorders>
            <w:shd w:val="clear" w:color="auto" w:fill="auto"/>
            <w:vAlign w:val="center"/>
          </w:tcPr>
          <w:p w14:paraId="00000030">
            <w:pPr>
              <w:pStyle w:val="Obsahtabuľky"/>
              <w:spacing w:before="0" w:after="0" w:line="240" w:lineRule="auto"/>
              <w:jc w:val="center"/>
              <w:rPr/>
            </w:pPr>
            <w:r>
              <w:rPr>
                <w:rFonts w:cs="Times New Roman" w:eastAsia="Times New Roman"/>
                <w:b/>
                <w:bCs/>
                <w:color w:val="auto"/>
                <w:sz w:val="32"/>
                <w:szCs w:val="32"/>
                <w:lang w:val="sk-SK" w:bidi="hi-IN" w:eastAsia="zh-CN"/>
              </w:rPr>
              <w:t>8:30</w:t>
            </w:r>
          </w:p>
        </w:tc>
        <w:tc>
          <w:tcPr>
            <w:cnfStyle w:val="000001000000"/>
            <w:tcW w:w="522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0000031">
            <w:pPr>
              <w:pStyle w:val="Obsahtabuľky"/>
              <w:spacing w:before="0" w:after="0" w:line="240" w:lineRule="auto"/>
              <w:jc w:val="both"/>
              <w:rPr/>
            </w:pPr>
            <w:r>
              <w:rPr>
                <w:rFonts w:cs="Times New Roman" w:eastAsia="Times New Roman"/>
                <w:b w:val="off"/>
                <w:bCs w:val="off"/>
                <w:color w:val="auto"/>
                <w:sz w:val="32"/>
                <w:szCs w:val="32"/>
              </w:rPr>
              <w:t xml:space="preserve"> </w:t>
            </w:r>
            <w:r>
              <w:rPr>
                <w:rFonts w:cs="Times New Roman" w:eastAsia="Times New Roman"/>
                <w:b/>
                <w:bCs/>
                <w:color w:val="auto"/>
                <w:sz w:val="30"/>
                <w:szCs w:val="30"/>
              </w:rPr>
              <w:t xml:space="preserve">Stará </w:t>
            </w:r>
            <w:r>
              <w:rPr>
                <w:b/>
                <w:bCs/>
                <w:color w:val="auto"/>
                <w:sz w:val="30"/>
                <w:szCs w:val="30"/>
              </w:rPr>
              <w:t>Lehota</w:t>
            </w:r>
            <w:r>
              <w:rPr>
                <w:b w:val="off"/>
                <w:bCs w:val="off"/>
                <w:color w:val="auto"/>
                <w:sz w:val="32"/>
                <w:szCs w:val="32"/>
              </w:rPr>
              <w:t xml:space="preserve"> + Vladimír Briška manž.</w:t>
            </w:r>
          </w:p>
          <w:p w14:paraId="00000032">
            <w:pPr>
              <w:pStyle w:val="Obsahtabuľky"/>
              <w:spacing w:before="0" w:after="0" w:line="240" w:lineRule="auto"/>
              <w:jc w:val="both"/>
              <w:rPr/>
            </w:pPr>
            <w:r>
              <w:rPr>
                <w:b w:val="off"/>
                <w:bCs w:val="off"/>
                <w:color w:val="auto"/>
                <w:sz w:val="32"/>
                <w:szCs w:val="32"/>
              </w:rPr>
              <w:t xml:space="preserve">                                   </w:t>
            </w:r>
            <w:r>
              <w:rPr>
                <w:b w:val="off"/>
                <w:bCs w:val="off"/>
                <w:color w:val="auto"/>
                <w:sz w:val="32"/>
                <w:szCs w:val="32"/>
              </w:rPr>
              <w:t>Vierka rodičia os.</w:t>
            </w:r>
          </w:p>
        </w:tc>
        <w:tc>
          <w:tcPr>
            <w:cnfStyle w:val="000010000000"/>
            <w:tcW w:w="3574" w:type="dxa"/>
            <w:vMerge w:val="restart"/>
            <w:tcBorders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auto"/>
            <w:vAlign w:val="center"/>
          </w:tcPr>
          <w:p w14:paraId="00000033">
            <w:pPr>
              <w:pStyle w:val="Normal"/>
              <w:jc w:val="center"/>
              <w:rPr/>
            </w:pPr>
            <w:r>
              <w:rPr>
                <w:rStyle w:val="Emphasis"/>
                <w:rFonts w:cs="Tahoma" w:eastAsia="Lucida Sans Unicode"/>
                <w:b/>
                <w:bCs/>
                <w:i w:val="off"/>
                <w:iCs w:val="off"/>
                <w:sz w:val="28"/>
                <w:szCs w:val="28"/>
                <w:lang w:val="sk-SK"/>
              </w:rPr>
              <w:t>4</w:t>
            </w:r>
            <w:r>
              <w:rPr>
                <w:rStyle w:val="Emphasis"/>
                <w:rFonts w:cs="Tahoma" w:eastAsia="Lucida Sans Unicode"/>
                <w:b/>
                <w:bCs/>
                <w:i w:val="off"/>
                <w:iCs w:val="off"/>
                <w:sz w:val="28"/>
                <w:szCs w:val="28"/>
                <w:lang w:val="sk-SK"/>
              </w:rPr>
              <w:t>. Veľkonočná Nedeľa</w:t>
            </w:r>
          </w:p>
          <w:p w14:paraId="00000034">
            <w:pPr>
              <w:pStyle w:val="Normal"/>
              <w:jc w:val="center"/>
              <w:rPr/>
            </w:pPr>
            <w:r>
              <w:rPr>
                <w:rStyle w:val="Emphasis"/>
                <w:rFonts w:cs="Tahoma" w:eastAsia="Lucida Sans Unicode"/>
                <w:b/>
                <w:bCs/>
                <w:i w:val="off"/>
                <w:iCs w:val="off"/>
                <w:sz w:val="32"/>
                <w:szCs w:val="32"/>
                <w:lang w:val="sk-SK"/>
              </w:rPr>
              <w:t>Dobrého pastiera</w:t>
            </w:r>
          </w:p>
        </w:tc>
      </w:tr>
      <w:tr>
        <w:trPr>
          <w:cantSplit w:val="off"/>
        </w:trPr>
        <w:tc>
          <w:tcPr>
            <w:cnfStyle w:val="000010000000"/>
            <w:tcW w:w="660" w:type="dxa"/>
            <w:vMerge w:val="continue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35">
            <w:pPr>
              <w:pStyle w:val="Obsahtabuľky"/>
              <w:spacing w:before="0" w:after="0" w:line="240" w:lineRule="auto"/>
              <w:jc w:val="center"/>
              <w:rPr>
                <w:rFonts w:cs="Times New Roman" w:eastAsia="Lucida Sans Unicode"/>
                <w:b/>
                <w:bCs/>
                <w:i w:val="off"/>
                <w:iCs w:val="off"/>
                <w:sz w:val="32"/>
                <w:szCs w:val="32"/>
                <w:lang w:val="sk-SK"/>
              </w:rPr>
            </w:pPr>
          </w:p>
        </w:tc>
        <w:tc>
          <w:tcPr>
            <w:cnfStyle w:val="000001000000"/>
            <w:tcW w:w="930" w:type="dxa"/>
            <w:vMerge w:val="continue"/>
            <w:tcBorders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36">
            <w:pPr>
              <w:pStyle w:val="Obsahtabuľky"/>
              <w:jc w:val="center"/>
              <w:rPr>
                <w:rFonts w:cs="Times New Roman" w:eastAsia="Lucida Sans Unicode"/>
                <w:b/>
                <w:bCs/>
                <w:i w:val="off"/>
                <w:iCs w:val="off"/>
                <w:sz w:val="32"/>
                <w:szCs w:val="32"/>
                <w:lang w:val="sk-SK"/>
              </w:rPr>
            </w:pPr>
          </w:p>
        </w:tc>
        <w:tc>
          <w:tcPr>
            <w:cnfStyle w:val="000010000000"/>
            <w:tcW w:w="90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</w:tcBorders>
            <w:shd w:val="clear" w:color="auto" w:fill="auto"/>
            <w:vAlign w:val="center"/>
          </w:tcPr>
          <w:p w14:paraId="00000037">
            <w:pPr>
              <w:pStyle w:val="Obsahtabuľky"/>
              <w:spacing w:before="0" w:after="0" w:line="240" w:lineRule="auto"/>
              <w:jc w:val="center"/>
              <w:rPr/>
            </w:pPr>
            <w:r>
              <w:rPr>
                <w:rFonts w:ascii="Times New Roman" w:cs="Times New Roman" w:hAnsi="Times New Roman"/>
                <w:sz w:val="32"/>
                <w:szCs w:val="32"/>
              </w:rPr>
              <w:t>1</w:t>
            </w:r>
            <w:r>
              <w:rPr>
                <w:rFonts w:ascii="Times New Roman" w:cs="Times New Roman" w:eastAsia="SimSun" w:hAnsi="Times New Roman"/>
                <w:color w:val="auto"/>
                <w:sz w:val="32"/>
                <w:szCs w:val="32"/>
                <w:lang w:val="sk-SK" w:bidi="hi-IN" w:eastAsia="zh-CN"/>
              </w:rPr>
              <w:t>0</w:t>
            </w:r>
            <w:r>
              <w:rPr>
                <w:rFonts w:ascii="Times New Roman" w:cs="Times New Roman" w:hAnsi="Times New Roman"/>
                <w:sz w:val="32"/>
                <w:szCs w:val="32"/>
              </w:rPr>
              <w:t>:30</w:t>
            </w:r>
          </w:p>
        </w:tc>
        <w:tc>
          <w:tcPr>
            <w:cnfStyle w:val="000001000000"/>
            <w:tcW w:w="5220" w:type="dxa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auto"/>
            <w:vAlign w:val="center"/>
          </w:tcPr>
          <w:p w14:paraId="00000038">
            <w:pPr>
              <w:pStyle w:val="Obsahtabuľky"/>
              <w:spacing w:before="0" w:after="0" w:line="240" w:lineRule="auto"/>
              <w:jc w:val="center"/>
              <w:rPr/>
            </w:pPr>
            <w:r>
              <w:rPr>
                <w:sz w:val="32"/>
                <w:szCs w:val="32"/>
              </w:rPr>
              <w:t>Farnosť</w:t>
            </w:r>
          </w:p>
        </w:tc>
        <w:tc>
          <w:tcPr>
            <w:cnfStyle w:val="000010000000"/>
            <w:tcW w:w="3574" w:type="dxa"/>
            <w:vMerge w:val="continue"/>
            <w:tcBorders>
              <w:left w:val="single" w:color="000000" w:sz="1" w:space="0"/>
              <w:bottom w:val="single" w:color="000000" w:sz="1" w:space="0"/>
              <w:right w:val="single" w:color="000000" w:sz="1" w:space="0"/>
            </w:tcBorders>
            <w:shd w:val="clear" w:color="auto" w:fill="auto"/>
            <w:vAlign w:val="center"/>
          </w:tcPr>
          <w:p w14:paraId="00000039">
            <w:pPr>
              <w:pStyle w:val="Normal"/>
              <w:rPr/>
            </w:pPr>
          </w:p>
        </w:tc>
      </w:tr>
    </w:tbl>
    <w:p w14:paraId="0000003A">
      <w:pPr>
        <w:pStyle w:val="Normal"/>
        <w:spacing w:before="0" w:after="0" w:line="240" w:lineRule="auto"/>
        <w:jc w:val="both"/>
        <w:rPr/>
      </w:pPr>
    </w:p>
    <w:p w14:paraId="0000003B">
      <w:pPr>
        <w:pStyle w:val="Bodytext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 xml:space="preserve">- v stredu príprava prvoprijímajúcich na fare - </w:t>
      </w: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>nebude</w:t>
      </w:r>
    </w:p>
    <w:p w14:paraId="0000003C">
      <w:pPr>
        <w:pStyle w:val="Bodytext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 xml:space="preserve">- štvrtok poklona - </w:t>
      </w: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>nebude</w:t>
      </w:r>
    </w:p>
    <w:p w14:paraId="0000003D">
      <w:pPr>
        <w:pStyle w:val="Normal"/>
        <w:shd w:val="clear" w:color="auto" w:fill="auto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>- stretnutie rodičov prvoprijímajúcich</w:t>
      </w:r>
    </w:p>
    <w:p w14:paraId="0000003E">
      <w:pPr>
        <w:pStyle w:val="Normal"/>
        <w:shd w:val="clear" w:color="auto" w:fill="auto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>- 21.4. krst Ján Mikuš</w:t>
      </w:r>
    </w:p>
    <w:p w14:paraId="0000003F">
      <w:pPr>
        <w:pStyle w:val="Normal"/>
        <w:shd w:val="clear" w:color="auto" w:fill="auto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 xml:space="preserve">- 27.4. krst </w:t>
      </w: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>Anna Malastová</w:t>
      </w:r>
    </w:p>
    <w:p w14:paraId="00000040">
      <w:pPr>
        <w:pStyle w:val="Normal"/>
        <w:shd w:val="clear" w:color="auto" w:fill="auto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>- 4.5. sobáš Borik David  + Kočajdová Veronika</w:t>
      </w:r>
    </w:p>
    <w:p w14:paraId="00000041">
      <w:pPr>
        <w:pStyle w:val="Normal"/>
        <w:shd w:val="clear" w:color="auto" w:fill="auto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>-12.5. 1 sv. prijímanie</w:t>
      </w:r>
    </w:p>
    <w:p w14:paraId="00000042">
      <w:pPr>
        <w:pStyle w:val="Normal"/>
        <w:shd w:val="clear" w:color="auto" w:fill="auto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>-</w:t>
      </w: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>19.5 púť na horu Butkov</w:t>
      </w:r>
    </w:p>
    <w:p w14:paraId="00000043">
      <w:pPr>
        <w:pStyle w:val="Normal"/>
        <w:shd w:val="clear" w:color="auto" w:fill="auto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>- zbierka na seminár</w:t>
      </w:r>
    </w:p>
    <w:p w14:paraId="00000044">
      <w:pPr>
        <w:pStyle w:val="Normal"/>
        <w:shd w:val="clear" w:color="auto" w:fill="auto"/>
        <w:spacing w:before="0" w:after="0" w:line="240" w:lineRule="auto"/>
        <w:jc w:val="both"/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</w:pPr>
    </w:p>
    <w:p w14:paraId="00000045">
      <w:pPr>
        <w:pStyle w:val="Normal"/>
        <w:shd w:val="clear" w:color="auto" w:fill="auto"/>
        <w:spacing w:before="0" w:after="0" w:line="240" w:lineRule="auto"/>
        <w:jc w:val="both"/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</w:pPr>
    </w:p>
    <w:p w14:paraId="00000046">
      <w:pPr>
        <w:pStyle w:val="Normal"/>
        <w:spacing w:before="0" w:after="0" w:line="240" w:lineRule="auto"/>
        <w:jc w:val="both"/>
        <w:rPr/>
      </w:pPr>
      <w:r>
        <w:rPr>
          <w:rFonts w:cs="Times New Roman" w:eastAsia="Lucida Sans Unicode"/>
          <w:b/>
          <w:bCs/>
          <w:i w:val="off"/>
          <w:iCs w:val="off"/>
          <w:color w:val="auto"/>
          <w:position w:val="0"/>
          <w:sz w:val="32"/>
          <w:szCs w:val="32"/>
          <w:u w:val="none"/>
          <w:vertAlign w:val="baseline"/>
          <w:lang w:val="sk-SK"/>
        </w:rPr>
        <w:t>Modrová</w:t>
      </w:r>
      <w:r>
        <w:rPr>
          <w:rFonts w:cs="Times New Roman" w:eastAsia="Lucida Sans Unicode"/>
          <w:b w:val="off"/>
          <w:bCs w:val="off"/>
          <w:i w:val="off"/>
          <w:iCs w:val="off"/>
          <w:color w:val="auto"/>
          <w:position w:val="0"/>
          <w:sz w:val="32"/>
          <w:szCs w:val="32"/>
          <w:u w:val="none"/>
          <w:vertAlign w:val="baseline"/>
          <w:lang w:val="sk-SK"/>
        </w:rPr>
        <w:t xml:space="preserve"> –</w:t>
      </w:r>
      <w:r>
        <w:rPr>
          <w:rFonts w:cs="Times New Roman" w:eastAsia="Lucida Sans Unicode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 xml:space="preserve"> </w:t>
      </w:r>
      <w:r>
        <w:rPr>
          <w:rFonts w:cs="Times New Roman" w:eastAsia="Lucida Sans Unicode"/>
          <w:b w:val="off"/>
          <w:bCs w:val="off"/>
          <w:i w:val="off"/>
          <w:iCs w:val="off"/>
          <w:color w:val="000000"/>
          <w:position w:val="0"/>
          <w:sz w:val="36"/>
          <w:szCs w:val="36"/>
          <w:u w:val="none"/>
          <w:shd w:val="clear" w:color="auto" w:fill="auto"/>
          <w:vertAlign w:val="baseline"/>
          <w:lang w:val="sk-SK"/>
        </w:rPr>
        <w:t>Balážová Jana 4, Grancová Eva, Dominová Magda 8,</w:t>
      </w:r>
    </w:p>
    <w:p w14:paraId="00000047">
      <w:pPr>
        <w:pStyle w:val="Normal"/>
        <w:spacing w:before="0" w:after="0" w:line="240" w:lineRule="auto"/>
        <w:jc w:val="both"/>
        <w:rPr/>
      </w:pPr>
      <w:r>
        <w:rPr>
          <w:rFonts w:cs="Times New Roman" w:eastAsia="Lucida Sans Unicode"/>
          <w:b w:val="off"/>
          <w:bCs w:val="off"/>
          <w:i w:val="off"/>
          <w:iCs w:val="off"/>
          <w:color w:val="000000"/>
          <w:position w:val="0"/>
          <w:sz w:val="36"/>
          <w:szCs w:val="36"/>
          <w:u w:val="none"/>
          <w:shd w:val="clear" w:color="auto" w:fill="auto"/>
          <w:vertAlign w:val="baseline"/>
          <w:lang w:val="sk-SK"/>
        </w:rPr>
        <w:tab/>
        <w:tab/>
        <w:tab/>
        <w:t>Žikavská Jana 9,</w:t>
      </w:r>
    </w:p>
    <w:p w14:paraId="00000048">
      <w:pPr>
        <w:pStyle w:val="Normal"/>
        <w:spacing w:before="0" w:after="0" w:line="240" w:lineRule="auto"/>
        <w:jc w:val="both"/>
        <w:rPr>
          <w:rFonts w:cs="Times New Roman" w:eastAsia="Lucida Sans Unicode"/>
          <w:b w:val="off"/>
          <w:bCs w:val="off"/>
          <w:i w:val="off"/>
          <w:iCs w:val="off"/>
          <w:color w:val="000000"/>
          <w:position w:val="0"/>
          <w:sz w:val="36"/>
          <w:szCs w:val="36"/>
          <w:u w:val="none"/>
          <w:shd w:val="clear" w:color="auto" w:fill="auto"/>
          <w:vertAlign w:val="baseline"/>
          <w:lang w:val="sk-SK"/>
        </w:rPr>
      </w:pPr>
    </w:p>
    <w:p w14:paraId="00000049">
      <w:pPr>
        <w:pStyle w:val="Normal"/>
        <w:spacing w:before="0" w:after="0" w:line="240" w:lineRule="auto"/>
        <w:jc w:val="both"/>
        <w:rPr>
          <w:rFonts w:cs="Times New Roman" w:eastAsia="Lucida Sans Unicode"/>
          <w:b w:val="off"/>
          <w:bCs w:val="off"/>
          <w:i w:val="off"/>
          <w:iCs w:val="off"/>
          <w:color w:val="000000"/>
          <w:position w:val="0"/>
          <w:sz w:val="36"/>
          <w:szCs w:val="36"/>
          <w:u w:val="none"/>
          <w:shd w:val="clear" w:color="auto" w:fill="auto"/>
          <w:vertAlign w:val="baseline"/>
          <w:lang w:val="sk-SK"/>
        </w:rPr>
      </w:pPr>
    </w:p>
    <w:p w14:paraId="0000004A">
      <w:pPr>
        <w:pStyle w:val="Normal"/>
        <w:spacing w:before="0" w:after="0" w:line="240" w:lineRule="auto"/>
        <w:jc w:val="both"/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0"/>
          <w:szCs w:val="30"/>
          <w:u w:val="none"/>
          <w:shd w:val="clear" w:color="auto" w:fill="auto"/>
          <w:vertAlign w:val="baseline"/>
          <w:lang w:val="sk-SK"/>
        </w:rPr>
      </w:pPr>
      <w:r>
        <w:rPr/>
        <mc:AlternateContent>
          <mc:Choice Requires="wps">
            <w:drawing xmlns:mc="http://schemas.openxmlformats.org/markup-compatibility/2006">
              <wp:anchor allowOverlap="1" behindDoc="0" layoutInCell="1" locked="0" relativeHeight="1" simplePos="0">
                <wp:simplePos x="0" y="0"/>
                <wp:positionH relativeFrom="column">
                  <wp:posOffset>4645025</wp:posOffset>
                </wp:positionH>
                <wp:positionV relativeFrom="paragraph">
                  <wp:posOffset>179070</wp:posOffset>
                </wp:positionV>
                <wp:extent cx="1878330" cy="56769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26" name=""/>
                      <wps:cNvSpPr txBox="1"/>
                      <wps:spPr>
                        <a:xfrm>
                          <a:off x="0" y="0"/>
                          <a:ext cx="1878330" cy="567690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round/>
                        </a:ln>
                      </wps:spPr>
                      <wps:txbx id="0">
                        <w:txbxContent>
                          <w:p w14:paraId="0000004B">
                            <w:pPr>
                              <w:pStyle w:val="Normal"/>
                              <w:bidi w:val="off"/>
                              <w:jc w:val="center"/>
                              <w:rPr>
                                <w:rFonts w:ascii="Times New Roman" w:cs="Times New Roman" w:eastAsia="Tahoma" w:hAnsi="Times New Roman"/>
                                <w:color w:val="000000"/>
                                <w:sz w:val="24"/>
                                <w:szCs w:val="24"/>
                                <w:lang w:val="sk-SK" w:bidi="hi-IN"/>
                              </w:rPr>
                            </w:pPr>
                            <w:r>
                              <w:rPr>
                                <w:rFonts w:ascii="Times New Roman" w:cs="Times New Roman" w:eastAsia="Tahoma" w:hAnsi="Times New Roman"/>
                                <w:color w:val="000000"/>
                                <w:sz w:val="24"/>
                                <w:szCs w:val="24"/>
                                <w:lang w:val="sk-SK" w:bidi="hi-IN"/>
                              </w:rPr>
                              <w:t>Mgr. Drobný Jozef</w:t>
                            </w:r>
                          </w:p>
                          <w:p w14:paraId="0000004C">
                            <w:pPr>
                              <w:pStyle w:val="Normal"/>
                              <w:bidi w:val="off"/>
                              <w:jc w:val="center"/>
                              <w:rPr>
                                <w:rFonts w:ascii="Times New Roman" w:cs="Times New Roman" w:eastAsia="SimSun" w:hAnsi="Times New Roman"/>
                                <w:color w:val="auto"/>
                                <w:sz w:val="24"/>
                                <w:szCs w:val="24"/>
                                <w:lang w:val="sk-SK" w:bidi="hi-IN" w:eastAsia="zh-CN"/>
                              </w:rPr>
                            </w:pPr>
                            <w:r>
                              <w:rPr>
                                <w:rFonts w:ascii="Times New Roman" w:cs="Times New Roman" w:eastAsia="SimSun" w:hAnsi="Times New Roman"/>
                                <w:color w:val="auto"/>
                                <w:sz w:val="24"/>
                                <w:szCs w:val="24"/>
                                <w:lang w:val="sk-SK" w:bidi="hi-IN" w:eastAsia="zh-CN"/>
                              </w:rPr>
                              <w:t>Farár</w:t>
                            </w:r>
                          </w:p>
                          <w:p w14:paraId="0000004D">
                            <w:pPr>
                              <w:pStyle w:val="Normal"/>
                              <w:bidi w:val="off"/>
                              <w:jc w:val="center"/>
                              <w:rPr>
                                <w:rFonts w:ascii="Times New Roman" w:cs="Times New Roman" w:eastAsia="Tahoma" w:hAnsi="Times New Roman"/>
                                <w:b/>
                                <w:bCs/>
                                <w:color w:val="auto"/>
                                <w:sz w:val="30"/>
                                <w:szCs w:val="30"/>
                                <w:lang w:val="sk-SK" w:bidi="hi-IN" w:eastAsia="zh-CN"/>
                              </w:rPr>
                            </w:pPr>
                            <w:r>
                              <w:rPr>
                                <w:rFonts w:ascii="Times New Roman" w:cs="Times New Roman" w:eastAsia="Tahoma" w:hAnsi="Times New Roman"/>
                                <w:b/>
                                <w:bCs/>
                                <w:color w:val="auto"/>
                                <w:sz w:val="30"/>
                                <w:szCs w:val="30"/>
                                <w:lang w:val="sk-SK" w:bidi="hi-IN" w:eastAsia="zh-CN"/>
                              </w:rPr>
                              <w:t>09   07   5    8   363   8</w:t>
                            </w:r>
                          </w:p>
                        </w:txbxContent>
                      </wps:txbx>
                      <wps:bodyPr lIns="0" tIns="0" rIns="0" bIns="0" anchor="t" upright="1"/>
                    </wps:wsp>
                  </a:graphicData>
                </a:graphic>
              </wp:anchor>
            </w:drawing>
          </mc:Choice>
          <mc:Fallback>
            <w:pict>
              <v:shape id="3190D418-304E-4772-A525DA2E316F" coordsize="21600,21600" style="position:absolute;width:147.9pt;height:44.7pt;margin-top:14.1pt;margin-left:365.75pt;rotation:0.000000;z-index:1;" stroked="f" o:spt="1" path="m0,0 l0,21600 r21600,0 l21600,0 x e">
                <w10:wrap side="both"/>
                <o:lock/>
              </v:shape>
            </w:pict>
          </mc:Fallback>
        </mc:AlternateContent>
      </w:r>
    </w:p>
    <w:p w14:paraId="0000004E">
      <w:pPr>
        <w:pStyle w:val="Normal"/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</w:pPr>
    </w:p>
    <w:p w14:paraId="0000004F">
      <w:pPr>
        <w:pStyle w:val="Normal"/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</w:pPr>
    </w:p>
    <w:p w14:paraId="00000050">
      <w:pPr>
        <w:pStyle w:val="Normal"/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</w:pPr>
    </w:p>
    <w:p w14:paraId="00000051">
      <w:pPr>
        <w:pStyle w:val="Normal"/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</w:pPr>
    </w:p>
    <w:p w14:paraId="00000052">
      <w:pPr>
        <w:pStyle w:val="Bodytext"/>
        <w:shd w:val="clear" w:color="auto" w:fill="auto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0"/>
          <w:szCs w:val="30"/>
          <w:u w:val="none"/>
          <w:shd w:val="clear" w:color="auto" w:fill="auto"/>
          <w:vertAlign w:val="baseline"/>
          <w:lang w:val="sk-SK"/>
        </w:rPr>
        <w:t>- štvrtok poklona hodinu pred sv. omšou</w:t>
      </w:r>
    </w:p>
    <w:p w14:paraId="00000053">
      <w:pPr>
        <w:pStyle w:val="Normal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0"/>
          <w:szCs w:val="30"/>
          <w:u w:val="none"/>
          <w:shd w:val="clear" w:color="auto" w:fill="auto"/>
          <w:vertAlign w:val="baseline"/>
          <w:lang w:val="sk-SK"/>
        </w:rPr>
        <w:t xml:space="preserve">- možnosť rannej adorácie Eucharistie – </w:t>
      </w:r>
      <w:r>
        <w:rPr>
          <w:rFonts w:ascii="Times New Roman" w:cs="Times New Roman" w:eastAsia="Lucida Sans Unicode" w:hAnsi="Times New Roman"/>
          <w:b/>
          <w:bCs/>
          <w:i w:val="off"/>
          <w:iCs w:val="off"/>
          <w:color w:val="000000"/>
          <w:position w:val="0"/>
          <w:sz w:val="30"/>
          <w:szCs w:val="30"/>
          <w:u w:val="none"/>
          <w:shd w:val="clear" w:color="auto" w:fill="auto"/>
          <w:vertAlign w:val="baseline"/>
          <w:lang w:val="sk-SK"/>
        </w:rPr>
        <w:t>8:00 – 9:00</w:t>
      </w: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0"/>
          <w:szCs w:val="30"/>
          <w:u w:val="none"/>
          <w:shd w:val="clear" w:color="auto" w:fill="auto"/>
          <w:vertAlign w:val="baseline"/>
          <w:lang w:val="sk-SK"/>
        </w:rPr>
        <w:t xml:space="preserve">  streda, piatok</w:t>
      </w:r>
    </w:p>
    <w:p w14:paraId="00000054">
      <w:pPr>
        <w:pStyle w:val="Normal"/>
        <w:shd w:val="clear" w:color="auto" w:fill="auto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>- utorok rekolekcia</w:t>
      </w:r>
    </w:p>
    <w:p w14:paraId="00000055">
      <w:pPr>
        <w:pStyle w:val="Bodytext"/>
        <w:spacing w:before="0" w:after="0" w:line="240" w:lineRule="auto"/>
        <w:jc w:val="both"/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</w:pPr>
    </w:p>
    <w:p w14:paraId="00000056">
      <w:pPr>
        <w:pStyle w:val="Bodytext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0"/>
          <w:szCs w:val="30"/>
          <w:u w:val="none"/>
          <w:shd w:val="clear" w:color="auto" w:fill="auto"/>
          <w:vertAlign w:val="baseline"/>
          <w:lang w:val="sk-SK"/>
        </w:rPr>
        <w:t xml:space="preserve">- možnosť rannej adorácie Eucharistie – </w:t>
      </w:r>
      <w:r>
        <w:rPr>
          <w:rFonts w:ascii="Times New Roman" w:cs="Times New Roman" w:eastAsia="Lucida Sans Unicode" w:hAnsi="Times New Roman"/>
          <w:b/>
          <w:bCs/>
          <w:i w:val="off"/>
          <w:iCs w:val="off"/>
          <w:color w:val="000000"/>
          <w:position w:val="0"/>
          <w:sz w:val="30"/>
          <w:szCs w:val="30"/>
          <w:u w:val="none"/>
          <w:shd w:val="clear" w:color="auto" w:fill="auto"/>
          <w:vertAlign w:val="baseline"/>
          <w:lang w:val="sk-SK"/>
        </w:rPr>
        <w:t>8:00 – 9:00</w:t>
      </w: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0"/>
          <w:szCs w:val="30"/>
          <w:u w:val="none"/>
          <w:shd w:val="clear" w:color="auto" w:fill="auto"/>
          <w:vertAlign w:val="baseline"/>
          <w:lang w:val="sk-SK"/>
        </w:rPr>
        <w:t xml:space="preserve"> pondelok, utorok, streda</w:t>
      </w:r>
    </w:p>
    <w:p w14:paraId="00000057">
      <w:pPr>
        <w:pStyle w:val="Bodytext"/>
        <w:spacing w:before="0" w:after="0" w:line="240" w:lineRule="auto"/>
        <w:jc w:val="both"/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0"/>
          <w:szCs w:val="30"/>
          <w:u w:val="none"/>
          <w:shd w:val="clear" w:color="auto" w:fill="auto"/>
          <w:vertAlign w:val="baseline"/>
          <w:lang w:val="sk-SK"/>
        </w:rPr>
      </w:pPr>
    </w:p>
    <w:p w14:paraId="00000058">
      <w:pPr>
        <w:pStyle w:val="Bodytext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>- omša úmysel už doma</w:t>
      </w:r>
    </w:p>
    <w:p w14:paraId="00000059">
      <w:pPr>
        <w:pStyle w:val="Bodytext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>- poďakovanie dychovka</w:t>
      </w:r>
    </w:p>
    <w:p w14:paraId="0000005A">
      <w:pPr>
        <w:pStyle w:val="Bodytext"/>
        <w:spacing w:before="0" w:after="0" w:line="240" w:lineRule="auto"/>
        <w:jc w:val="both"/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</w:pPr>
    </w:p>
    <w:p w14:paraId="0000005B">
      <w:pPr>
        <w:pStyle w:val="Bodytext"/>
        <w:spacing w:before="0" w:after="0" w:line="240" w:lineRule="auto"/>
        <w:jc w:val="both"/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0"/>
          <w:szCs w:val="30"/>
          <w:u w:val="none"/>
          <w:shd w:val="clear" w:color="auto" w:fill="auto"/>
          <w:vertAlign w:val="baseline"/>
          <w:lang w:val="sk-SK"/>
        </w:rPr>
      </w:pPr>
    </w:p>
    <w:p w14:paraId="0000005C">
      <w:pPr>
        <w:pStyle w:val="Bodytext"/>
        <w:spacing w:before="0" w:after="0" w:line="240" w:lineRule="auto"/>
        <w:jc w:val="both"/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0"/>
          <w:szCs w:val="30"/>
          <w:u w:val="none"/>
          <w:shd w:val="clear" w:color="auto" w:fill="auto"/>
          <w:vertAlign w:val="baseline"/>
          <w:lang w:val="sk-SK"/>
        </w:rPr>
      </w:pPr>
    </w:p>
    <w:p w14:paraId="0000005D">
      <w:pPr>
        <w:pStyle w:val="Bodytext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 xml:space="preserve">- ranná adorácia Eucharistie – </w:t>
      </w:r>
      <w:r>
        <w:rPr>
          <w:rFonts w:ascii="Times New Roman" w:cs="Times New Roman" w:eastAsia="Lucida Sans Unicode" w:hAnsi="Times New Roman"/>
          <w:b/>
          <w:bCs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 xml:space="preserve">8:00 – 9:00 </w:t>
      </w: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 xml:space="preserve"> </w:t>
      </w: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>pondelok, utorok, streda, štvrtok, piatok</w:t>
      </w:r>
    </w:p>
    <w:p w14:paraId="0000005E">
      <w:pPr>
        <w:pStyle w:val="Normal"/>
        <w:spacing w:before="0" w:after="0" w:line="276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2"/>
          <w:szCs w:val="32"/>
          <w:u w:val="none"/>
          <w:shd w:val="clear" w:color="auto" w:fill="auto"/>
          <w:vertAlign w:val="baseline"/>
          <w:lang w:val="sk-SK"/>
        </w:rPr>
        <w:t>- dychovka – lektorky – kostolníci - poďakovanie</w:t>
      </w:r>
    </w:p>
    <w:p w14:paraId="0000005F">
      <w:pPr>
        <w:pStyle w:val="Bodytext"/>
        <w:spacing w:before="0" w:after="0" w:line="240" w:lineRule="auto"/>
        <w:jc w:val="both"/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000000"/>
          <w:position w:val="0"/>
          <w:sz w:val="30"/>
          <w:szCs w:val="30"/>
          <w:u w:val="none"/>
          <w:shd w:val="clear" w:color="auto" w:fill="auto"/>
          <w:vertAlign w:val="baseline"/>
          <w:lang w:val="sk-SK"/>
        </w:rPr>
      </w:pPr>
    </w:p>
    <w:p w14:paraId="00000060">
      <w:pPr>
        <w:pStyle w:val="Normal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auto"/>
          <w:position w:val="0"/>
          <w:sz w:val="32"/>
          <w:szCs w:val="32"/>
          <w:u w:val="none"/>
          <w:vertAlign w:val="baseline"/>
          <w:lang w:val="sk-SK"/>
        </w:rPr>
        <w:t>- birmovanci stretnutie po omši</w:t>
      </w:r>
    </w:p>
    <w:p w14:paraId="00000061">
      <w:pPr>
        <w:pStyle w:val="Bodytext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auto"/>
          <w:position w:val="0"/>
          <w:sz w:val="28"/>
          <w:szCs w:val="28"/>
          <w:u w:val="none"/>
          <w:vertAlign w:val="baseline"/>
          <w:lang w:val="sk-SK"/>
        </w:rPr>
        <w:t xml:space="preserve">- sv. Birmovania – </w:t>
      </w: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auto"/>
          <w:position w:val="0"/>
          <w:sz w:val="28"/>
          <w:szCs w:val="28"/>
          <w:u w:val="none"/>
          <w:vertAlign w:val="baseline"/>
          <w:lang w:val="sk-SK"/>
        </w:rPr>
        <w:t>8</w:t>
      </w: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auto"/>
          <w:position w:val="0"/>
          <w:sz w:val="28"/>
          <w:szCs w:val="28"/>
          <w:u w:val="none"/>
          <w:vertAlign w:val="baseline"/>
          <w:lang w:val="sk-SK"/>
        </w:rPr>
        <w:t xml:space="preserve"> ročník a viac</w:t>
      </w:r>
    </w:p>
    <w:p w14:paraId="00000062">
      <w:pPr>
        <w:pStyle w:val="Normal"/>
        <w:spacing w:before="0" w:after="0" w:line="240" w:lineRule="auto"/>
        <w:jc w:val="both"/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auto"/>
          <w:position w:val="0"/>
          <w:sz w:val="28"/>
          <w:szCs w:val="28"/>
          <w:u w:val="none"/>
          <w:vertAlign w:val="baseline"/>
          <w:lang w:val="sk-SK"/>
        </w:rPr>
      </w:pPr>
    </w:p>
    <w:p w14:paraId="00000063">
      <w:pPr>
        <w:pStyle w:val="Bodytext"/>
        <w:spacing w:before="0" w:after="0" w:line="240" w:lineRule="auto"/>
        <w:jc w:val="both"/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auto"/>
          <w:position w:val="0"/>
          <w:sz w:val="32"/>
          <w:szCs w:val="32"/>
          <w:u w:val="none"/>
          <w:vertAlign w:val="baseline"/>
          <w:lang w:val="sk-SK"/>
        </w:rPr>
      </w:pPr>
    </w:p>
    <w:p w14:paraId="00000064">
      <w:pPr>
        <w:pStyle w:val="Bodytext"/>
        <w:spacing w:before="0" w:after="0" w:line="240" w:lineRule="auto"/>
        <w:jc w:val="both"/>
        <w:rPr/>
      </w:pPr>
      <w:r>
        <w:rPr>
          <w:rFonts w:ascii="Times New Roman" w:cs="Times New Roman" w:eastAsia="Lucida Sans Unicode" w:hAnsi="Times New Roman"/>
          <w:b w:val="off"/>
          <w:bCs w:val="off"/>
          <w:i w:val="off"/>
          <w:iCs w:val="off"/>
          <w:color w:val="auto"/>
          <w:position w:val="0"/>
          <w:sz w:val="32"/>
          <w:szCs w:val="32"/>
          <w:u w:val="none"/>
          <w:vertAlign w:val="baseline"/>
          <w:lang w:val="sk-SK"/>
        </w:rPr>
        <w:t>- litánie o 14:00</w:t>
      </w:r>
    </w:p>
    <w:p w14:paraId="00000065">
      <w:pPr>
        <w:pStyle w:val="Bodytext"/>
        <w:spacing w:before="0" w:after="0" w:line="240" w:lineRule="auto"/>
        <w:jc w:val="both"/>
        <w:rPr/>
      </w:pPr>
      <w:r>
        <w:rPr>
          <w:rFonts w:cs="Times New Roman" w:eastAsia="Lucida Sans Unicode"/>
          <w:b w:val="off"/>
          <w:bCs w:val="off"/>
          <w:i w:val="off"/>
          <w:iCs w:val="off"/>
          <w:color w:val="auto"/>
          <w:position w:val="0"/>
          <w:sz w:val="32"/>
          <w:szCs w:val="32"/>
          <w:u w:val="none"/>
          <w:vertAlign w:val="baseline"/>
          <w:lang w:val="sk-SK"/>
        </w:rPr>
        <w:t>- 1. piatok v mesiaci</w:t>
      </w:r>
    </w:p>
    <w:p w14:paraId="00000066">
      <w:pPr>
        <w:pStyle w:val="Bodytext"/>
        <w:spacing w:before="0" w:after="0" w:line="240" w:lineRule="auto"/>
        <w:jc w:val="both"/>
        <w:rPr/>
      </w:pPr>
      <w:r>
        <w:rPr>
          <w:rFonts w:cs="Times New Roman" w:eastAsia="Lucida Sans Unicode"/>
          <w:b w:val="off"/>
          <w:bCs w:val="off"/>
          <w:i w:val="off"/>
          <w:iCs w:val="off"/>
          <w:color w:val="auto"/>
          <w:position w:val="0"/>
          <w:sz w:val="32"/>
          <w:szCs w:val="32"/>
          <w:u w:val="none"/>
          <w:vertAlign w:val="baseline"/>
          <w:lang w:val="sk-SK"/>
        </w:rPr>
        <w:t xml:space="preserve">- možnosť rannej adorácie Eucharistie – </w:t>
      </w:r>
      <w:r>
        <w:rPr>
          <w:rFonts w:cs="Times New Roman" w:eastAsia="Lucida Sans Unicode"/>
          <w:b/>
          <w:bCs/>
          <w:i w:val="off"/>
          <w:iCs w:val="off"/>
          <w:color w:val="auto"/>
          <w:position w:val="0"/>
          <w:sz w:val="32"/>
          <w:szCs w:val="32"/>
          <w:u w:val="none"/>
          <w:vertAlign w:val="baseline"/>
          <w:lang w:val="sk-SK"/>
        </w:rPr>
        <w:t>8:00 – 9:00</w:t>
      </w:r>
      <w:r>
        <w:rPr>
          <w:rFonts w:cs="Times New Roman" w:eastAsia="Lucida Sans Unicode"/>
          <w:b w:val="off"/>
          <w:bCs w:val="off"/>
          <w:i w:val="off"/>
          <w:iCs w:val="off"/>
          <w:color w:val="auto"/>
          <w:position w:val="0"/>
          <w:sz w:val="32"/>
          <w:szCs w:val="32"/>
          <w:u w:val="none"/>
          <w:vertAlign w:val="baseline"/>
          <w:lang w:val="sk-SK"/>
        </w:rPr>
        <w:t xml:space="preserve"> pondelok, utorok,štvrtok, piato</w:t>
      </w:r>
    </w:p>
    <w:p w14:paraId="00000067">
      <w:pPr>
        <w:pStyle w:val="Normal"/>
        <w:jc w:val="both"/>
        <w:rPr/>
      </w:pPr>
      <w:r>
        <w:rPr>
          <w:rFonts w:cs="Times New Roman" w:eastAsia="Lucida Sans Unicode"/>
          <w:b w:val="off"/>
          <w:bCs w:val="off"/>
          <w:i w:val="off"/>
          <w:iCs w:val="off"/>
          <w:color w:val="auto"/>
          <w:position w:val="0"/>
          <w:sz w:val="32"/>
          <w:szCs w:val="32"/>
          <w:u w:val="none"/>
          <w:vertAlign w:val="baseline"/>
          <w:lang w:val="sk-SK"/>
        </w:rPr>
        <w:t>- Tedeum</w:t>
        <w:tab/>
        <w:tab/>
        <w:t>- VENI SANCTE</w:t>
      </w:r>
    </w:p>
    <w:p w14:paraId="00000068">
      <w:pPr>
        <w:pStyle w:val="Bodytext"/>
        <w:spacing w:before="0" w:after="0" w:line="240" w:lineRule="auto"/>
        <w:jc w:val="both"/>
        <w:rPr>
          <w:rFonts w:cs="Times New Roman" w:eastAsia="Lucida Sans Unicode"/>
          <w:b w:val="off"/>
          <w:bCs w:val="off"/>
          <w:i w:val="off"/>
          <w:iCs w:val="off"/>
          <w:color w:val="auto"/>
          <w:position w:val="0"/>
          <w:sz w:val="32"/>
          <w:szCs w:val="32"/>
          <w:u w:val="none"/>
          <w:vertAlign w:val="baseline"/>
          <w:lang w:val="sk-SK"/>
        </w:rPr>
      </w:pPr>
    </w:p>
    <w:p w14:paraId="00000069">
      <w:pPr>
        <w:pStyle w:val="Bodytext"/>
        <w:spacing w:before="0" w:after="0" w:line="240" w:lineRule="auto"/>
        <w:jc w:val="both"/>
        <w:rPr/>
      </w:pPr>
      <w:r>
        <w:rPr>
          <w:rFonts w:cs="Times New Roman" w:eastAsia="Lucida Sans Unicode"/>
          <w:b w:val="off"/>
          <w:bCs w:val="off"/>
          <w:i w:val="off"/>
          <w:iCs w:val="off"/>
          <w:color w:val="auto"/>
          <w:position w:val="0"/>
          <w:sz w:val="32"/>
          <w:szCs w:val="32"/>
          <w:u w:val="none"/>
          <w:vertAlign w:val="baseline"/>
          <w:lang w:val="sk-SK"/>
        </w:rPr>
        <w:t xml:space="preserve">- </w:t>
      </w:r>
      <w:r>
        <w:rPr>
          <w:rStyle w:val="Strong"/>
          <w:rFonts w:cs="Times New Roman" w:eastAsia="Lucida Sans Unicode"/>
          <w:b w:val="off"/>
          <w:bCs w:val="off"/>
          <w:i w:val="off"/>
          <w:iCs w:val="off"/>
          <w:color w:val="auto"/>
          <w:position w:val="0"/>
          <w:sz w:val="32"/>
          <w:szCs w:val="32"/>
          <w:u w:val="none"/>
          <w:vertAlign w:val="baseline"/>
          <w:lang w:val="sk-SK"/>
        </w:rPr>
        <w:t>pozvať do domu na modlitbu ruženca alebo požehnanie</w:t>
      </w:r>
    </w:p>
    <w:p w14:paraId="0000006A">
      <w:pPr>
        <w:pStyle w:val="Normal"/>
        <w:spacing w:before="0" w:after="0" w:line="240" w:lineRule="auto"/>
        <w:jc w:val="both"/>
        <w:rPr/>
      </w:pPr>
    </w:p>
    <w:p w14:paraId="0000006B">
      <w:pPr>
        <w:pStyle w:val="Bodytext"/>
        <w:spacing w:before="0" w:after="0" w:line="240" w:lineRule="auto"/>
        <w:jc w:val="both"/>
        <w:rPr/>
      </w:pPr>
      <w:r>
        <w:rPr>
          <w:rFonts w:cs="Times New Roman" w:eastAsia="Lucida Sans Unicode"/>
          <w:b w:val="off"/>
          <w:bCs w:val="off"/>
          <w:i w:val="off"/>
          <w:iCs w:val="off"/>
          <w:color w:val="auto"/>
          <w:position w:val="0"/>
          <w:sz w:val="32"/>
          <w:szCs w:val="32"/>
          <w:u w:val="none"/>
          <w:vertAlign w:val="baseline"/>
          <w:lang w:val="sk-SK"/>
        </w:rPr>
        <w:t>- stretnutie vedúcich ružencových skupín – po omši</w:t>
      </w:r>
    </w:p>
    <w:p w14:paraId="0000006C">
      <w:pPr>
        <w:pStyle w:val="Bodytext"/>
        <w:spacing w:before="0" w:after="0" w:line="240" w:lineRule="auto"/>
        <w:jc w:val="left"/>
        <w:rPr>
          <w:rFonts w:cs="Times New Roman" w:eastAsia="Lucida Sans Unicode"/>
          <w:b w:val="off"/>
          <w:bCs w:val="off"/>
          <w:i w:val="off"/>
          <w:iCs w:val="off"/>
          <w:color w:val="auto"/>
          <w:position w:val="0"/>
          <w:sz w:val="32"/>
          <w:szCs w:val="32"/>
          <w:u w:val="none"/>
          <w:vertAlign w:val="baseline"/>
          <w:lang w:val="sk-SK"/>
        </w:rPr>
      </w:pPr>
    </w:p>
    <w:p w14:paraId="0000006D">
      <w:pPr>
        <w:pStyle w:val="Normal"/>
        <w:spacing w:before="0" w:after="0" w:line="240" w:lineRule="auto"/>
        <w:jc w:val="both"/>
        <w:rPr>
          <w:rFonts w:cs="Times New Roman" w:eastAsia="Lucida Sans Unicode"/>
          <w:b w:val="off"/>
          <w:bCs w:val="off"/>
          <w:i w:val="off"/>
          <w:iCs w:val="off"/>
          <w:color w:val="auto"/>
          <w:position w:val="0"/>
          <w:sz w:val="32"/>
          <w:szCs w:val="32"/>
          <w:u w:val="none"/>
          <w:vertAlign w:val="baseline"/>
          <w:lang w:val="sk-SK"/>
        </w:rPr>
      </w:pPr>
    </w:p>
    <w:p w14:paraId="0000006E">
      <w:pPr>
        <w:pStyle w:val="Normal"/>
        <w:spacing w:before="0" w:after="0" w:line="240" w:lineRule="auto"/>
        <w:jc w:val="both"/>
        <w:rPr/>
      </w:pPr>
      <w:r>
        <w:rPr>
          <w:rFonts w:cs="Times New Roman" w:eastAsia="Lucida Sans Unicode"/>
          <w:b w:val="off"/>
          <w:bCs w:val="off"/>
          <w:i w:val="off"/>
          <w:iCs w:val="off"/>
          <w:color w:val="auto"/>
          <w:position w:val="0"/>
          <w:sz w:val="32"/>
          <w:szCs w:val="32"/>
          <w:u w:val="none"/>
          <w:vertAlign w:val="baseline"/>
          <w:lang w:val="sk-SK"/>
        </w:rPr>
        <w:t>- V piatok pred sv. omšou bude pobožnosť krížovej cesty</w:t>
      </w:r>
    </w:p>
    <w:p w14:paraId="0000006F">
      <w:pPr>
        <w:pStyle w:val="Bodytext"/>
        <w:spacing w:before="0" w:after="0" w:line="240" w:lineRule="auto"/>
        <w:jc w:val="both"/>
        <w:rPr/>
      </w:pPr>
      <w:r>
        <w:rPr>
          <w:b w:val="off"/>
          <w:bCs w:val="off"/>
          <w:sz w:val="32"/>
          <w:szCs w:val="32"/>
          <w:lang w:val="sk-SK"/>
        </w:rPr>
        <w:t>- dnes stretnutie rodičov prvoprijímajúcich</w:t>
      </w:r>
    </w:p>
    <w:p w14:paraId="00000070">
      <w:pPr>
        <w:pStyle w:val="Bodytext"/>
        <w:spacing w:before="0" w:after="0" w:line="240" w:lineRule="auto"/>
        <w:jc w:val="both"/>
        <w:rPr/>
      </w:pPr>
      <w:r>
        <w:rPr>
          <w:sz w:val="32"/>
          <w:szCs w:val="32"/>
          <w:lang w:val="sk-SK"/>
        </w:rPr>
        <w:t>- prvoprijímajúci – štvrtok fara</w:t>
      </w:r>
    </w:p>
    <w:p w14:paraId="00000071">
      <w:pPr>
        <w:pStyle w:val="Bodytext"/>
        <w:spacing w:before="0" w:after="0" w:line="240" w:lineRule="auto"/>
        <w:jc w:val="both"/>
        <w:rPr>
          <w:sz w:val="32"/>
          <w:szCs w:val="32"/>
          <w:lang w:val="sk-SK"/>
        </w:rPr>
      </w:pPr>
    </w:p>
    <w:p w14:paraId="00000072">
      <w:pPr>
        <w:pStyle w:val="Bodytext"/>
        <w:spacing w:before="0" w:after="0" w:line="240" w:lineRule="auto"/>
        <w:jc w:val="both"/>
        <w:rPr/>
      </w:pPr>
      <w:r>
        <w:rPr>
          <w:sz w:val="32"/>
          <w:szCs w:val="32"/>
          <w:lang w:val="sk-SK"/>
        </w:rPr>
        <w:t>- birmovanci po omši stretnutie – rodičia zaujímajte sa o deti</w:t>
      </w:r>
    </w:p>
    <w:p w14:paraId="00000073">
      <w:pPr>
        <w:pStyle w:val="Bodytext"/>
        <w:spacing w:before="0" w:after="0" w:line="240" w:lineRule="auto"/>
        <w:jc w:val="both"/>
        <w:rPr/>
      </w:pPr>
    </w:p>
    <w:p w14:paraId="00000074">
      <w:pPr>
        <w:pStyle w:val="Bodytext"/>
        <w:spacing w:before="0" w:after="0" w:line="240" w:lineRule="auto"/>
        <w:jc w:val="both"/>
        <w:rPr/>
      </w:pPr>
      <w:r>
        <w:rPr>
          <w:sz w:val="32"/>
          <w:szCs w:val="32"/>
          <w:lang w:val="sk-SK"/>
        </w:rPr>
        <w:t>- krížik dospeláci</w:t>
        <w:tab/>
        <w:tab/>
        <w:tab/>
        <w:tab/>
        <w:tab/>
        <w:tab/>
        <w:tab/>
      </w:r>
    </w:p>
    <w:p w14:paraId="00000075">
      <w:pPr>
        <w:pStyle w:val="Normal"/>
        <w:spacing w:line="240" w:lineRule="auto"/>
        <w:jc w:val="both"/>
        <w:rPr>
          <w:rFonts w:cs="Times New Roman"/>
          <w:sz w:val="32"/>
          <w:szCs w:val="32"/>
          <w:lang w:val="sk-SK"/>
        </w:rPr>
      </w:pPr>
    </w:p>
    <w:p w14:paraId="00000076">
      <w:pPr>
        <w:pStyle w:val="Normal"/>
        <w:spacing w:before="0" w:after="0" w:line="240" w:lineRule="auto"/>
        <w:jc w:val="both"/>
        <w:rPr/>
      </w:pPr>
      <w:r>
        <w:rPr>
          <w:rFonts w:cs="Times New Roman" w:eastAsia="Lucida Sans Unicode"/>
          <w:sz w:val="32"/>
          <w:szCs w:val="32"/>
          <w:lang w:val="sk-SK"/>
        </w:rPr>
        <w:t>- svoje hriechy ku krížu</w:t>
      </w:r>
    </w:p>
    <w:p w14:paraId="00000077">
      <w:pPr>
        <w:pStyle w:val="Normal"/>
        <w:spacing w:before="0" w:after="0" w:line="240" w:lineRule="auto"/>
        <w:jc w:val="both"/>
        <w:rPr/>
      </w:pPr>
      <w:r>
        <w:rPr>
          <w:rFonts w:ascii="Nimbus Roman No9 L" w:cs="Nimbus Roman No9 L" w:eastAsia="Lucida Sans Unicode" w:hAnsi="Nimbus Roman No9 L"/>
          <w:color w:val="auto"/>
          <w:sz w:val="32"/>
          <w:szCs w:val="32"/>
          <w:lang w:val="sk-SK"/>
        </w:rPr>
        <w:t>- vyhlásiť dobrú novinu</w:t>
      </w:r>
    </w:p>
    <w:p w14:paraId="00000078">
      <w:pPr>
        <w:pStyle w:val="Bodytext"/>
        <w:spacing w:before="0" w:after="0" w:line="240" w:lineRule="auto"/>
        <w:jc w:val="both"/>
        <w:rPr>
          <w:rFonts w:cs="Times New Roman"/>
          <w:sz w:val="32"/>
          <w:szCs w:val="32"/>
          <w:lang w:val="sk-SK"/>
        </w:rPr>
      </w:pPr>
    </w:p>
    <w:p w14:paraId="00000079">
      <w:pPr>
        <w:pStyle w:val="Normal"/>
        <w:jc w:val="both"/>
        <w:rPr/>
      </w:pPr>
      <w:r>
        <w:rPr>
          <w:rFonts w:cs="Times New Roman"/>
          <w:sz w:val="32"/>
          <w:szCs w:val="32"/>
          <w:lang w:val="sk-SK"/>
        </w:rPr>
        <w:t>- pozvať do domu na modlitbu ruženca a požehnanie – krížik dospeláci</w:t>
      </w:r>
    </w:p>
    <w:p w14:paraId="0000007A">
      <w:pPr>
        <w:pStyle w:val="Normal"/>
        <w:spacing w:line="288" w:lineRule="auto"/>
        <w:jc w:val="both"/>
        <w:rPr>
          <w:sz w:val="32"/>
          <w:szCs w:val="32"/>
          <w:lang w:val="sk-SK"/>
        </w:rPr>
      </w:pPr>
    </w:p>
    <w:p w14:paraId="0000007B">
      <w:pPr>
        <w:pStyle w:val="Bodytext"/>
        <w:spacing w:before="0" w:after="0" w:line="240" w:lineRule="auto"/>
        <w:rPr/>
      </w:pPr>
      <w:r>
        <w:rPr>
          <w:sz w:val="32"/>
          <w:szCs w:val="32"/>
          <w:lang w:val="sk-SK"/>
        </w:rPr>
        <w:t xml:space="preserve">- </w:t>
      </w:r>
      <w:r>
        <w:rPr>
          <w:sz w:val="32"/>
          <w:szCs w:val="32"/>
          <w:lang w:val="sk-SK"/>
        </w:rPr>
        <w:t>pomoc pri priznaní si svojich hreichov – Dávid</w:t>
      </w:r>
    </w:p>
    <w:p w14:paraId="0000007C">
      <w:pPr>
        <w:pStyle w:val="Bodytext"/>
        <w:spacing w:before="0" w:after="0" w:line="240" w:lineRule="auto"/>
        <w:rPr>
          <w:sz w:val="32"/>
          <w:szCs w:val="32"/>
          <w:lang w:val="sk-SK"/>
        </w:rPr>
      </w:pPr>
    </w:p>
    <w:p w14:paraId="0000007D">
      <w:pPr>
        <w:pStyle w:val="Bodytext"/>
        <w:spacing w:before="0" w:after="0" w:line="240" w:lineRule="auto"/>
        <w:jc w:val="both"/>
        <w:rPr/>
      </w:pPr>
      <w:r>
        <w:rPr>
          <w:rFonts w:ascii="Verdana" w:cs="Verdana" w:hAnsi="Verdana"/>
          <w:b w:val="off"/>
          <w:i w:val="off"/>
          <w:caps w:val="off"/>
          <w:smallCaps w:val="off"/>
          <w:strike w:val="off"/>
          <w:dstrike w:val="off"/>
          <w:color w:val="00275a"/>
          <w:spacing w:val="0"/>
          <w:sz w:val="32"/>
          <w:szCs w:val="32"/>
          <w:u w:val="none"/>
          <w:lang w:val="sk-SK"/>
        </w:rPr>
        <w:t>- úmysli modlitieb pred oltár</w:t>
      </w:r>
    </w:p>
    <w:sectPr>
      <w:pgSz w:w="11906" w:h="16838"/>
      <w:pgMar w:top="283" w:right="340" w:bottom="227" w:left="340"/>
      <w:pgNumType w:fmt="decimal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0000000000000000000"/>
    <w:charset w:val="00"/>
    <w:family w:val="roman"/>
    <w:pitch w:val="variable"/>
    <w:sig w:usb0="00000000" w:usb1="00000000" w:usb2="00000000" w:usb3="00000000" w:csb0="00000000" w:csb1="00000000"/>
  </w:font>
  <w:font w:name="Symbol">
    <w:panose1 w:val="00000000000000000000"/>
    <w:charset w:val="02"/>
    <w:family w:val="roman"/>
    <w:pitch w:val="variable"/>
    <w:sig w:usb0="00000000" w:usb1="00000000" w:usb2="00000000" w:usb3="00000000" w:csb0="00000000" w:csb1="00000000"/>
  </w:font>
  <w:font w:name="Arial">
    <w:panose1 w:val="00000000000000000000"/>
    <w:charset w:val="00"/>
    <w:family w:val="swiss"/>
    <w:pitch w:val="variable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ee"/>
    <w:family w:val="roman"/>
    <w:pitch w:val="variable"/>
    <w:sig w:usb0="00000000" w:usb1="00000000" w:usb2="00000000" w:usb3="00000000" w:csb0="00000000" w:csb1="00000000"/>
  </w:font>
  <w:font w:name="Lucida Sans Unicode">
    <w:panose1 w:val="00000000000000000000"/>
    <w:charset w:val="ee"/>
    <w:family w:val="swiss"/>
    <w:pitch w:val="variable"/>
    <w:sig w:usb0="00000000" w:usb1="00000000" w:usb2="00000000" w:usb3="00000000" w:csb0="00000000" w:csb1="00000000"/>
  </w:font>
  <w:font w:name="Tahoma">
    <w:panose1 w:val="00000000000000000000"/>
    <w:charset w:val="ee"/>
    <w:family w:val="swiss"/>
    <w:pitch w:val="variable"/>
    <w:sig w:usb0="00000000" w:usb1="00000000" w:usb2="00000000" w:usb3="00000000" w:csb0="00000000" w:csb1="00000000"/>
  </w:font>
  <w:font w:name="Nimbus Roman No9 L">
    <w:altName w:val="Times New Roman"/>
    <w:panose1 w:val="00000000000000000000"/>
    <w:charset w:val="ee"/>
    <w:family w:val="auto"/>
    <w:pitch w:val="variable"/>
    <w:sig w:usb0="00000000" w:usb1="00000000" w:usb2="00000000" w:usb3="00000000" w:csb0="00000000" w:csb1="00000000"/>
  </w:font>
  <w:font w:name="SimSun">
    <w:panose1 w:val="00000000000000000000"/>
    <w:charset w:val="ee"/>
    <w:family w:val="auto"/>
    <w:pitch w:val="variable"/>
    <w:sig w:usb0="00000000" w:usb1="00000000" w:usb2="00000000" w:usb3="00000000" w:csb0="00000000" w:csb1="00000000"/>
  </w:font>
  <w:font w:name="Mangal">
    <w:panose1 w:val="00000000000000000000"/>
    <w:charset w:val="00"/>
    <w:family w:val="roman"/>
    <w:pitch w:val="variable"/>
    <w:sig w:usb0="00000000" w:usb1="00000000" w:usb2="00000000" w:usb3="00000000" w:csb0="00000000" w:csb1="00000000"/>
  </w:font>
  <w:font w:name="Verdana">
    <w:altName w:val="Helvetica"/>
    <w:panose1 w:val="00000000000000000000"/>
    <w:charset w:val="ee"/>
    <w:family w:val="auto"/>
    <w:pitch w:val="default"/>
    <w:sig w:usb0="00000000" w:usb1="00000000" w:usb2="00000000" w:usb3="00000000" w:csb0="00000000" w:csb1="00000000"/>
  </w:font>
  <w:font w:name="NSimSun">
    <w:panose1 w:val="00000000000000000000"/>
    <w:charset w:val="ee"/>
    <w:family w:val="auto"/>
    <w:pitch w:val="variable"/>
    <w:sig w:usb0="00000000" w:usb1="00000000" w:usb2="00000000" w:usb3="00000000" w:csb0="00000000" w:csb1="00000000"/>
  </w:font>
  <w:font w:name="Microsoft YaHei">
    <w:panose1 w:val="00000000000000000000"/>
    <w:charset w:val="ee"/>
    <w:family w:val="auto"/>
    <w:pitch w:val="variable"/>
    <w:sig w:usb0="00000000" w:usb1="00000000" w:usb2="00000000" w:usb3="00000000" w:csb0="00000000" w:csb1="00000000"/>
  </w:font>
  <w:font w:name="Noto Sans">
    <w:panose1 w:val="00000000000000000000"/>
    <w:charset w:val="ee"/>
    <w:family w:val="auto"/>
    <w:pitch w:val="variable"/>
    <w:sig w:usb0="00000000" w:usb1="00000000" w:usb2="00000000" w:usb3="00000000" w:csb0="00000000" w:csb1="00000000"/>
  </w:font>
  <w:font w:name="Liberation Sans">
    <w:altName w:val="Arial"/>
    <w:panose1 w:val="00000000000000000000"/>
    <w:charset w:val="ee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multilevel"/>
    <w:lvl w:ilvl="0" w:tentative="0">
      <w:start w:val="1"/>
      <w:numFmt w:val="decimal"/>
      <w:suff w:val="nothing"/>
      <w:lvlText w:val=""/>
      <w:lvlJc w:val="left"/>
      <w:pPr>
        <w:tabs>
          <w:tab w:val="num" w:leader="none" w:pos="0"/>
        </w:tabs>
        <w:ind w:left="0" w:firstLine="0"/>
      </w:pPr>
      <w:rPr/>
    </w:lvl>
    <w:lvl w:ilvl="1" w:tentative="0">
      <w:start w:val="1"/>
      <w:numFmt w:val="decimal"/>
      <w:suff w:val="nothing"/>
      <w:lvlText w:val=""/>
      <w:lvlJc w:val="left"/>
      <w:pPr>
        <w:tabs>
          <w:tab w:val="num" w:leader="none" w:pos="0"/>
        </w:tabs>
        <w:ind w:left="0" w:firstLine="0"/>
      </w:pPr>
      <w:rPr/>
    </w:lvl>
    <w:lvl w:ilvl="2" w:tentative="0">
      <w:start w:val="1"/>
      <w:numFmt w:val="decimal"/>
      <w:suff w:val="nothing"/>
      <w:lvlText w:val=""/>
      <w:lvlJc w:val="left"/>
      <w:pPr>
        <w:tabs>
          <w:tab w:val="num" w:leader="none" w:pos="0"/>
        </w:tabs>
        <w:ind w:left="0" w:firstLine="0"/>
      </w:pPr>
      <w:rPr/>
    </w:lvl>
    <w:lvl w:ilvl="3" w:tentative="0">
      <w:start w:val="1"/>
      <w:numFmt w:val="decimal"/>
      <w:suff w:val="nothing"/>
      <w:lvlText w:val=""/>
      <w:lvlJc w:val="left"/>
      <w:pPr>
        <w:tabs>
          <w:tab w:val="num" w:leader="none" w:pos="0"/>
        </w:tabs>
        <w:ind w:left="0" w:firstLine="0"/>
      </w:pPr>
      <w:rPr/>
    </w:lvl>
    <w:lvl w:ilvl="4" w:tentative="0">
      <w:start w:val="1"/>
      <w:numFmt w:val="decimal"/>
      <w:suff w:val="nothing"/>
      <w:lvlText w:val=""/>
      <w:lvlJc w:val="left"/>
      <w:pPr>
        <w:tabs>
          <w:tab w:val="num" w:leader="none" w:pos="0"/>
        </w:tabs>
        <w:ind w:left="0" w:firstLine="0"/>
      </w:pPr>
      <w:rPr/>
    </w:lvl>
    <w:lvl w:ilvl="5" w:tentative="0">
      <w:start w:val="1"/>
      <w:numFmt w:val="decimal"/>
      <w:suff w:val="nothing"/>
      <w:lvlText w:val=""/>
      <w:lvlJc w:val="left"/>
      <w:pPr>
        <w:tabs>
          <w:tab w:val="num" w:leader="none" w:pos="0"/>
        </w:tabs>
        <w:ind w:left="0" w:firstLine="0"/>
      </w:pPr>
      <w:rPr/>
    </w:lvl>
    <w:lvl w:ilvl="6" w:tentative="0">
      <w:start w:val="1"/>
      <w:numFmt w:val="decimal"/>
      <w:suff w:val="nothing"/>
      <w:lvlText w:val=""/>
      <w:lvlJc w:val="left"/>
      <w:pPr>
        <w:tabs>
          <w:tab w:val="num" w:leader="none" w:pos="0"/>
        </w:tabs>
        <w:ind w:left="0" w:firstLine="0"/>
      </w:pPr>
      <w:rPr/>
    </w:lvl>
    <w:lvl w:ilvl="7" w:tentative="0">
      <w:start w:val="1"/>
      <w:numFmt w:val="decimal"/>
      <w:suff w:val="nothing"/>
      <w:lvlText w:val=""/>
      <w:lvlJc w:val="left"/>
      <w:pPr>
        <w:tabs>
          <w:tab w:val="num" w:leader="none" w:pos="0"/>
        </w:tabs>
        <w:ind w:left="0" w:firstLine="0"/>
      </w:pPr>
      <w:rPr/>
    </w:lvl>
    <w:lvl w:ilvl="8" w:tentative="0">
      <w:start w:val="1"/>
      <w:numFmt w:val="decimal"/>
      <w:suff w:val="nothing"/>
      <w:lvlText w:val=""/>
      <w:lvlJc w:val="left"/>
      <w:pPr>
        <w:tabs>
          <w:tab w:val="num" w:leader="none" w:pos="0"/>
        </w:tabs>
        <w:ind w:left="0" w:firstLine="0"/>
      </w:pPr>
      <w:rPr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trackRevisions w:val="off"/>
  <w:displayBackgroundShape w:val="off"/>
  <w:compat>
    <w:compatSetting w:name="compatibilityMode" w:uri="http://schemas.microsoft.com/office/word" w:val="11"/>
  </w:compat>
  <w:footnotePr/>
  <w:endnotePr/>
  <w:themeFontLang w:val="en-US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="Times New Roman" w:eastAsia="Times New Roman" w:hAnsi="Times New Roman"/>
        <w:sz w:val="20"/>
      </w:rPr>
    </w:rPrDefault>
    <w:pPrDefault/>
  </w:docDefaults>
  <w:style w:type="paragraph" w:default="1" w:styleId="Normal">
    <w:name w:val="Normal"/>
    <w:uiPriority w:val="0"/>
    <w:pPr>
      <w:widowControl w:val="off"/>
      <w:bidi w:val="off"/>
    </w:pPr>
    <w:rPr>
      <w:rFonts w:ascii="Times New Roman" w:cs="Arial" w:eastAsia="SimSun" w:hAnsi="Times New Roman"/>
      <w:color w:val="auto"/>
      <w:sz w:val="24"/>
      <w:szCs w:val="24"/>
      <w:lang w:val="sk-SK" w:bidi="hi-IN" w:eastAsia="zh-CN"/>
    </w:rPr>
  </w:style>
  <w:style w:type="paragraph" w:styleId="Heading1">
    <w:name w:val="Heading 1"/>
    <w:aliases w:val="Nadpis 1"/>
    <w:basedOn w:val="Nadpis"/>
    <w:next w:val="Bodytext"/>
    <w:uiPriority w:val="0"/>
    <w:pPr>
      <w:numPr>
        <w:ilvl w:val="0"/>
        <w:numId w:val="1"/>
      </w:numPr>
      <w:spacing w:before="240" w:after="120"/>
    </w:pPr>
    <w:rPr>
      <w:rFonts w:ascii="Liberation Serif" w:cs="Arial" w:eastAsia="NSimSun" w:hAnsi="Liberation Serif"/>
      <w:b/>
      <w:bCs/>
      <w:sz w:val="48"/>
      <w:szCs w:val="48"/>
    </w:rPr>
  </w:style>
  <w:style w:type="paragraph" w:styleId="Heading2">
    <w:name w:val="Heading 2"/>
    <w:aliases w:val="Nadpis 2"/>
    <w:basedOn w:val="Nadpis"/>
    <w:next w:val="Bodytext"/>
    <w:uiPriority w:val="0"/>
    <w:pPr>
      <w:numPr>
        <w:ilvl w:val="1"/>
        <w:numId w:val="1"/>
      </w:numPr>
      <w:spacing w:before="200" w:after="120"/>
    </w:pPr>
    <w:rPr>
      <w:rFonts w:ascii="Liberation Serif" w:cs="Arial" w:eastAsia="NSimSun" w:hAnsi="Liberation Serif"/>
      <w:b/>
      <w:bCs/>
      <w:sz w:val="36"/>
      <w:szCs w:val="36"/>
    </w:rPr>
  </w:style>
  <w:style w:type="paragraph" w:styleId="Heading3">
    <w:name w:val="Heading 3"/>
    <w:aliases w:val="Nadpis 3"/>
    <w:basedOn w:val="Nadpis"/>
    <w:next w:val="Bodytext"/>
    <w:uiPriority w:val="0"/>
    <w:pPr>
      <w:numPr>
        <w:ilvl w:val="2"/>
        <w:numId w:val="1"/>
      </w:numPr>
      <w:spacing w:before="140" w:after="120"/>
    </w:pPr>
    <w:rPr>
      <w:rFonts w:ascii="Liberation Serif" w:cs="Arial" w:eastAsia="NSimSun" w:hAnsi="Liberation Serif"/>
      <w:b/>
      <w:bCs/>
      <w:sz w:val="28"/>
      <w:szCs w:val="28"/>
    </w:rPr>
  </w:style>
  <w:style w:type="paragraph" w:styleId="Heading4">
    <w:name w:val="Heading 4"/>
    <w:aliases w:val="Nadpis 4"/>
    <w:basedOn w:val="Nadpis"/>
    <w:next w:val="Bodytext"/>
    <w:uiPriority w:val="0"/>
    <w:pPr>
      <w:numPr>
        <w:ilvl w:val="3"/>
        <w:numId w:val="1"/>
      </w:numPr>
      <w:spacing w:before="120" w:after="120"/>
    </w:pPr>
    <w:rPr>
      <w:rFonts w:ascii="Liberation Serif" w:cs="Arial" w:eastAsia="NSimSun" w:hAnsi="Liberation Serif"/>
      <w:b/>
      <w:bCs/>
      <w:sz w:val="24"/>
      <w:szCs w:val="24"/>
    </w:rPr>
  </w:style>
  <w:style w:type="paragraph" w:styleId="Heading5">
    <w:name w:val="Heading 5"/>
    <w:aliases w:val="Nadpis 5"/>
    <w:basedOn w:val="Nadpis"/>
    <w:next w:val="Bodytext"/>
    <w:uiPriority w:val="0"/>
    <w:pPr>
      <w:numPr>
        <w:ilvl w:val="4"/>
        <w:numId w:val="1"/>
      </w:numPr>
      <w:spacing w:before="120" w:after="60"/>
    </w:pPr>
    <w:rPr>
      <w:rFonts w:ascii="Liberation Serif" w:cs="Arial" w:eastAsia="NSimSun" w:hAnsi="Liberation Serif"/>
      <w:b/>
      <w:bCs/>
      <w:sz w:val="20"/>
      <w:szCs w:val="20"/>
    </w:rPr>
  </w:style>
  <w:style w:type="character" w:customStyle="1" w:styleId="WW8Num1z0">
    <w:name w:val="WW8Num1z0"/>
    <w:uiPriority w:val="0"/>
    <w:rPr/>
  </w:style>
  <w:style w:type="character" w:customStyle="1" w:styleId="WW8Num1z1">
    <w:name w:val="WW8Num1z1"/>
    <w:uiPriority w:val="0"/>
    <w:rPr/>
  </w:style>
  <w:style w:type="character" w:customStyle="1" w:styleId="WW8Num1z2">
    <w:name w:val="WW8Num1z2"/>
    <w:uiPriority w:val="0"/>
    <w:rPr/>
  </w:style>
  <w:style w:type="character" w:customStyle="1" w:styleId="WW8Num1z3">
    <w:name w:val="WW8Num1z3"/>
    <w:uiPriority w:val="0"/>
    <w:rPr/>
  </w:style>
  <w:style w:type="character" w:customStyle="1" w:styleId="WW8Num1z4">
    <w:name w:val="WW8Num1z4"/>
    <w:uiPriority w:val="0"/>
    <w:rPr/>
  </w:style>
  <w:style w:type="character" w:customStyle="1" w:styleId="WW8Num1z5">
    <w:name w:val="WW8Num1z5"/>
    <w:uiPriority w:val="0"/>
    <w:rPr/>
  </w:style>
  <w:style w:type="character" w:customStyle="1" w:styleId="WW8Num1z6">
    <w:name w:val="WW8Num1z6"/>
    <w:uiPriority w:val="0"/>
    <w:rPr/>
  </w:style>
  <w:style w:type="character" w:customStyle="1" w:styleId="WW8Num1z7">
    <w:name w:val="WW8Num1z7"/>
    <w:uiPriority w:val="0"/>
    <w:rPr/>
  </w:style>
  <w:style w:type="character" w:customStyle="1" w:styleId="WW8Num1z8">
    <w:name w:val="WW8Num1z8"/>
    <w:uiPriority w:val="0"/>
    <w:rPr/>
  </w:style>
  <w:style w:type="character" w:customStyle="1" w:styleId="WW8Num2z0">
    <w:name w:val="WW8Num2z0"/>
    <w:uiPriority w:val="0"/>
    <w:rPr/>
  </w:style>
  <w:style w:type="character" w:customStyle="1" w:styleId="WW8Num2z1">
    <w:name w:val="WW8Num2z1"/>
    <w:uiPriority w:val="0"/>
    <w:rPr/>
  </w:style>
  <w:style w:type="character" w:customStyle="1" w:styleId="WW8Num2z2">
    <w:name w:val="WW8Num2z2"/>
    <w:uiPriority w:val="0"/>
    <w:rPr/>
  </w:style>
  <w:style w:type="character" w:customStyle="1" w:styleId="WW8Num2z3">
    <w:name w:val="WW8Num2z3"/>
    <w:uiPriority w:val="0"/>
    <w:rPr/>
  </w:style>
  <w:style w:type="character" w:customStyle="1" w:styleId="WW8Num2z4">
    <w:name w:val="WW8Num2z4"/>
    <w:uiPriority w:val="0"/>
    <w:rPr/>
  </w:style>
  <w:style w:type="character" w:customStyle="1" w:styleId="WW8Num2z5">
    <w:name w:val="WW8Num2z5"/>
    <w:uiPriority w:val="0"/>
    <w:rPr/>
  </w:style>
  <w:style w:type="character" w:customStyle="1" w:styleId="WW8Num2z6">
    <w:name w:val="WW8Num2z6"/>
    <w:uiPriority w:val="0"/>
    <w:rPr/>
  </w:style>
  <w:style w:type="character" w:customStyle="1" w:styleId="WW8Num2z7">
    <w:name w:val="WW8Num2z7"/>
    <w:uiPriority w:val="0"/>
    <w:rPr/>
  </w:style>
  <w:style w:type="character" w:customStyle="1" w:styleId="WW8Num2z8">
    <w:name w:val="WW8Num2z8"/>
    <w:uiPriority w:val="0"/>
    <w:rPr/>
  </w:style>
  <w:style w:type="character" w:styleId="Hyperlink">
    <w:name w:val="Hyperlink"/>
    <w:aliases w:val="Internetový odkaz"/>
    <w:uiPriority w:val="0"/>
    <w:rPr>
      <w:color w:val="000080"/>
      <w:u w:val="single"/>
    </w:rPr>
  </w:style>
  <w:style w:type="character" w:customStyle="1" w:styleId="Symbolyprečíslovanie">
    <w:name w:val="Symboly pre číslovanie"/>
    <w:uiPriority w:val="0"/>
    <w:rPr/>
  </w:style>
  <w:style w:type="character" w:styleId="Strong">
    <w:name w:val="Strong"/>
    <w:aliases w:val="Silné zvýraznenie"/>
    <w:uiPriority w:val="0"/>
    <w:rPr>
      <w:b/>
      <w:bCs/>
    </w:rPr>
  </w:style>
  <w:style w:type="character" w:styleId="Emphasis">
    <w:name w:val="Emphasis"/>
    <w:aliases w:val="Zdôraznenie"/>
    <w:uiPriority w:val="0"/>
    <w:rPr>
      <w:i/>
      <w:iCs/>
    </w:rPr>
  </w:style>
  <w:style w:type="character" w:styleId="Followedhyperlink">
    <w:name w:val="Followedhyperlink"/>
    <w:aliases w:val="Navštívený internetový odkaz"/>
    <w:uiPriority w:val="0"/>
    <w:rPr>
      <w:color w:val="800000"/>
      <w:u w:val="single"/>
    </w:rPr>
  </w:style>
  <w:style w:type="paragraph" w:customStyle="1" w:styleId="Nadpis">
    <w:name w:val="Nadpis"/>
    <w:basedOn w:val="Normal"/>
    <w:next w:val="Bodytext"/>
    <w:uiPriority w:val="0"/>
    <w:pPr>
      <w:keepNext w:val="on"/>
      <w:spacing w:before="240" w:after="120"/>
    </w:pPr>
    <w:rPr>
      <w:rFonts w:ascii="Arial" w:cs="Arial" w:eastAsia="Microsoft YaHei" w:hAnsi="Arial"/>
      <w:sz w:val="28"/>
      <w:szCs w:val="28"/>
    </w:rPr>
  </w:style>
  <w:style w:type="paragraph" w:styleId="Bodytext">
    <w:name w:val="Body text"/>
    <w:aliases w:val="Telo textu"/>
    <w:basedOn w:val="Normal"/>
    <w:uiPriority w:val="0"/>
    <w:pPr>
      <w:spacing w:before="0" w:after="120"/>
    </w:pPr>
    <w:rPr/>
  </w:style>
  <w:style w:type="paragraph" w:styleId="List">
    <w:name w:val="List"/>
    <w:aliases w:val="Zoznam"/>
    <w:basedOn w:val="Bodytext"/>
    <w:uiPriority w:val="0"/>
    <w:pPr/>
    <w:rPr>
      <w:rFonts w:cs="Arial"/>
    </w:rPr>
  </w:style>
  <w:style w:type="paragraph" w:styleId="Caption">
    <w:name w:val="Caption"/>
    <w:aliases w:val="Popis"/>
    <w:basedOn w:val="Normal"/>
    <w:uiPriority w:val="0"/>
    <w:pPr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uiPriority w:val="0"/>
    <w:pPr/>
    <w:rPr>
      <w:rFonts w:cs="Arial"/>
    </w:rPr>
  </w:style>
  <w:style w:type="paragraph" w:customStyle="1" w:styleId="Popisek">
    <w:name w:val="Popisek"/>
    <w:basedOn w:val="Normal"/>
    <w:uiPriority w:val="0"/>
    <w:pPr>
      <w:spacing w:before="120" w:after="120"/>
    </w:pPr>
    <w:rPr>
      <w:rFonts w:cs="Arial"/>
      <w:i/>
      <w:iCs/>
      <w:sz w:val="24"/>
      <w:szCs w:val="24"/>
    </w:rPr>
  </w:style>
  <w:style w:type="paragraph" w:customStyle="1" w:styleId="Rejstřík">
    <w:name w:val="Rejstřík"/>
    <w:basedOn w:val="Normal"/>
    <w:uiPriority w:val="0"/>
    <w:pPr/>
    <w:rPr>
      <w:rFonts w:cs="Arial"/>
    </w:rPr>
  </w:style>
  <w:style w:type="paragraph" w:customStyle="1" w:styleId="Obsahtabuľky">
    <w:name w:val="Obsah tabuľky"/>
    <w:basedOn w:val="Normal"/>
    <w:uiPriority w:val="0"/>
    <w:pPr/>
    <w:rPr/>
  </w:style>
  <w:style w:type="paragraph" w:customStyle="1" w:styleId="Nadpistabuľky">
    <w:name w:val="Nadpis tabuľky"/>
    <w:basedOn w:val="Obsahtabuľky"/>
    <w:uiPriority w:val="0"/>
    <w:pPr>
      <w:jc w:val="center"/>
    </w:pPr>
    <w:rPr>
      <w:b/>
      <w:bCs/>
    </w:rPr>
  </w:style>
  <w:style w:type="paragraph" w:customStyle="1" w:styleId="Obsahzoznamu">
    <w:name w:val="Obsah zoznamu"/>
    <w:basedOn w:val="Normal"/>
    <w:uiPriority w:val="0"/>
    <w:pPr>
      <w:ind w:left="567" w:right="0" w:firstLine="0"/>
    </w:pPr>
    <w:rPr/>
  </w:style>
  <w:style w:type="paragraph" w:customStyle="1" w:styleId="Nadpiszoznamu">
    <w:name w:val="Nadpis zoznamu"/>
    <w:basedOn w:val="Normal"/>
    <w:next w:val="Obsahzoznamu"/>
    <w:uiPriority w:val="0"/>
    <w:pPr>
      <w:ind w:left="0" w:right="0" w:firstLine="0"/>
    </w:pPr>
    <w:rPr/>
  </w:style>
  <w:style w:type="paragraph" w:customStyle="1" w:styleId="Citácie">
    <w:name w:val="Citácie"/>
    <w:basedOn w:val="Normal"/>
    <w:uiPriority w:val="0"/>
    <w:pPr>
      <w:spacing w:before="0" w:after="283"/>
      <w:ind w:left="567" w:right="567" w:firstLine="0"/>
    </w:pPr>
    <w:rPr/>
  </w:style>
  <w:style w:type="paragraph" w:customStyle="1" w:styleId="Obsahrámca">
    <w:name w:val="Obsah rámca"/>
    <w:basedOn w:val="Normal"/>
    <w:uiPriority w:val="0"/>
    <w:pPr/>
    <w:rPr/>
  </w:style>
  <w:style w:type="paragraph" w:customStyle="1" w:styleId="Predvolenýštýlkresby">
    <w:name w:val="Predvolený štýl kresby"/>
    <w:uiPriority w:val="0"/>
    <w:pPr>
      <w:widowControl w:val="off"/>
      <w:bidi w:val="off"/>
      <w:spacing w:before="0" w:after="0" w:line="200" w:lineRule="atLeast"/>
    </w:pPr>
    <w:rPr>
      <w:rFonts w:ascii="Arial" w:cs="Noto Sans" w:eastAsia="Tahoma" w:hAnsi="Arial"/>
      <w:b w:val="off"/>
      <w:i w:val="off"/>
      <w:strike w:val="off"/>
      <w:dstrike w:val="off"/>
      <w:outline w:val="off"/>
      <w:shadow w:val="off"/>
      <w:emboss w:val="off"/>
      <w:imprint w:val="off"/>
      <w:color w:val="auto"/>
      <w:sz w:val="36"/>
      <w:szCs w:val="24"/>
      <w:u w:val="none"/>
      <w:lang w:val="sk-SK" w:bidi="hi-IN" w:eastAsia="zh-CN"/>
    </w:rPr>
  </w:style>
  <w:style w:type="paragraph" w:customStyle="1" w:styleId="Objektbezvýplne">
    <w:name w:val="Objekt bez výplne"/>
    <w:basedOn w:val="Predvolenýštýlkresby"/>
    <w:uiPriority w:val="0"/>
    <w:pPr>
      <w:spacing w:before="0" w:after="0" w:line="200" w:lineRule="atLeas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auto"/>
      <w:sz w:val="36"/>
      <w:u w:val="none"/>
    </w:rPr>
  </w:style>
  <w:style w:type="paragraph" w:customStyle="1" w:styleId="Objektbezvýplneaobrysu">
    <w:name w:val="Objekt bez výplne a obrysu"/>
    <w:basedOn w:val="Predvolenýštýlkresby"/>
    <w:uiPriority w:val="0"/>
    <w:pPr>
      <w:spacing w:before="0" w:after="0" w:line="200" w:lineRule="atLeas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auto"/>
      <w:sz w:val="36"/>
      <w:u w:val="none"/>
    </w:rPr>
  </w:style>
  <w:style w:type="paragraph" w:customStyle="1" w:styleId="Text">
    <w:name w:val="Text"/>
    <w:basedOn w:val="Caption"/>
    <w:uiPriority w:val="0"/>
    <w:pPr/>
    <w:rPr/>
  </w:style>
  <w:style w:type="paragraph" w:customStyle="1" w:styleId="A4">
    <w:name w:val="A4"/>
    <w:basedOn w:val="Text"/>
    <w:uiPriority w:val="0"/>
    <w:pPr/>
    <w:rPr>
      <w:rFonts w:ascii="Noto Sans" w:cs="Noto Sans" w:hAnsi="Noto Sans"/>
      <w:sz w:val="36"/>
    </w:rPr>
  </w:style>
  <w:style w:type="paragraph" w:customStyle="1" w:styleId="NadpisA4">
    <w:name w:val="Nadpis A4"/>
    <w:basedOn w:val="A4"/>
    <w:uiPriority w:val="0"/>
    <w:pPr/>
    <w:rPr>
      <w:rFonts w:ascii="Noto Sans" w:cs="Noto Sans" w:hAnsi="Noto Sans"/>
      <w:sz w:val="87"/>
    </w:rPr>
  </w:style>
  <w:style w:type="paragraph" w:customStyle="1" w:styleId="HlavičkaA4">
    <w:name w:val="Hlavička A4"/>
    <w:basedOn w:val="A4"/>
    <w:uiPriority w:val="0"/>
    <w:pPr/>
    <w:rPr>
      <w:rFonts w:ascii="Noto Sans" w:cs="Noto Sans" w:hAnsi="Noto Sans"/>
      <w:sz w:val="48"/>
    </w:rPr>
  </w:style>
  <w:style w:type="paragraph" w:customStyle="1" w:styleId="TextA4">
    <w:name w:val="Text A4"/>
    <w:basedOn w:val="A4"/>
    <w:uiPriority w:val="0"/>
    <w:pPr/>
    <w:rPr>
      <w:rFonts w:ascii="Noto Sans" w:cs="Noto Sans" w:hAnsi="Noto Sans"/>
      <w:sz w:val="36"/>
    </w:rPr>
  </w:style>
  <w:style w:type="paragraph" w:customStyle="1" w:styleId="A0">
    <w:name w:val="A0"/>
    <w:basedOn w:val="Text"/>
    <w:uiPriority w:val="0"/>
    <w:pPr/>
    <w:rPr>
      <w:rFonts w:ascii="Noto Sans" w:cs="Noto Sans" w:hAnsi="Noto Sans"/>
      <w:sz w:val="95"/>
    </w:rPr>
  </w:style>
  <w:style w:type="paragraph" w:customStyle="1" w:styleId="NadpisA0">
    <w:name w:val="Nadpis A0"/>
    <w:basedOn w:val="A0"/>
    <w:uiPriority w:val="0"/>
    <w:pPr/>
    <w:rPr>
      <w:rFonts w:ascii="Noto Sans" w:cs="Noto Sans" w:hAnsi="Noto Sans"/>
      <w:sz w:val="191"/>
    </w:rPr>
  </w:style>
  <w:style w:type="paragraph" w:customStyle="1" w:styleId="HlavičkaA0">
    <w:name w:val="Hlavička A0"/>
    <w:basedOn w:val="A0"/>
    <w:uiPriority w:val="0"/>
    <w:pPr/>
    <w:rPr>
      <w:rFonts w:ascii="Noto Sans" w:cs="Noto Sans" w:hAnsi="Noto Sans"/>
      <w:sz w:val="143"/>
    </w:rPr>
  </w:style>
  <w:style w:type="paragraph" w:customStyle="1" w:styleId="TextA0">
    <w:name w:val="Text A0"/>
    <w:basedOn w:val="A0"/>
    <w:uiPriority w:val="0"/>
    <w:pPr/>
    <w:rPr>
      <w:rFonts w:ascii="Noto Sans" w:cs="Noto Sans" w:hAnsi="Noto Sans"/>
      <w:sz w:val="95"/>
    </w:rPr>
  </w:style>
  <w:style w:type="paragraph" w:customStyle="1" w:styleId="Grafika">
    <w:name w:val="Grafika"/>
    <w:uiPriority w:val="0"/>
    <w:pPr>
      <w:widowControl w:val="off"/>
      <w:bidi w:val="off"/>
    </w:pPr>
    <w:rPr>
      <w:rFonts w:ascii="Liberation Sans" w:cs="Noto Sans" w:eastAsia="Tahoma" w:hAnsi="Liberation Sans"/>
      <w:color w:val="auto"/>
      <w:sz w:val="36"/>
      <w:szCs w:val="24"/>
      <w:lang w:val="sk-SK" w:bidi="hi-IN" w:eastAsia="zh-CN"/>
    </w:rPr>
  </w:style>
  <w:style w:type="paragraph" w:customStyle="1" w:styleId="Útvary">
    <w:name w:val="Útvary"/>
    <w:basedOn w:val="Grafika"/>
    <w:uiPriority w:val="0"/>
    <w:pPr/>
    <w:rPr>
      <w:rFonts w:ascii="Liberation Sans" w:cs="Liberation Sans" w:hAnsi="Liberation Sans"/>
      <w:b/>
      <w:sz w:val="28"/>
    </w:rPr>
  </w:style>
  <w:style w:type="paragraph" w:customStyle="1" w:styleId="Vyplnené">
    <w:name w:val="Vyplnené"/>
    <w:basedOn w:val="Útvary"/>
    <w:uiPriority w:val="0"/>
    <w:pPr/>
    <w:rPr>
      <w:rFonts w:ascii="Liberation Sans" w:cs="Liberation Sans" w:hAnsi="Liberation Sans"/>
      <w:b/>
      <w:sz w:val="28"/>
    </w:rPr>
  </w:style>
  <w:style w:type="paragraph" w:customStyle="1" w:styleId="Vyplnenémodré">
    <w:name w:val="Vyplnené modré"/>
    <w:basedOn w:val="Vyplnené"/>
    <w:uiPriority w:val="0"/>
    <w:pPr/>
    <w:rPr>
      <w:rFonts w:ascii="Liberation Sans" w:cs="Liberation Sans" w:hAnsi="Liberation Sans"/>
      <w:b/>
      <w:color w:val="ffffff"/>
      <w:sz w:val="28"/>
    </w:rPr>
  </w:style>
  <w:style w:type="paragraph" w:customStyle="1" w:styleId="Vyplnenézelené">
    <w:name w:val="Vyplnené zelené"/>
    <w:basedOn w:val="Vyplnené"/>
    <w:uiPriority w:val="0"/>
    <w:pPr/>
    <w:rPr>
      <w:rFonts w:ascii="Liberation Sans" w:cs="Liberation Sans" w:hAnsi="Liberation Sans"/>
      <w:b/>
      <w:color w:val="ffffff"/>
      <w:sz w:val="28"/>
    </w:rPr>
  </w:style>
  <w:style w:type="paragraph" w:customStyle="1" w:styleId="Vyplnenéčervené">
    <w:name w:val="Vyplnené červené"/>
    <w:basedOn w:val="Vyplnené"/>
    <w:uiPriority w:val="0"/>
    <w:pPr/>
    <w:rPr>
      <w:rFonts w:ascii="Liberation Sans" w:cs="Liberation Sans" w:hAnsi="Liberation Sans"/>
      <w:b/>
      <w:color w:val="ffffff"/>
      <w:sz w:val="28"/>
    </w:rPr>
  </w:style>
  <w:style w:type="paragraph" w:customStyle="1" w:styleId="Vyplnenéžlté">
    <w:name w:val="Vyplnené žlté"/>
    <w:basedOn w:val="Vyplnené"/>
    <w:uiPriority w:val="0"/>
    <w:pPr/>
    <w:rPr>
      <w:rFonts w:ascii="Liberation Sans" w:cs="Liberation Sans" w:hAnsi="Liberation Sans"/>
      <w:b/>
      <w:color w:val="ffffff"/>
      <w:sz w:val="28"/>
    </w:rPr>
  </w:style>
  <w:style w:type="paragraph" w:customStyle="1" w:styleId="Orámované">
    <w:name w:val="Orámované"/>
    <w:basedOn w:val="Útvary"/>
    <w:uiPriority w:val="0"/>
    <w:pPr/>
    <w:rPr>
      <w:rFonts w:ascii="Liberation Sans" w:cs="Liberation Sans" w:hAnsi="Liberation Sans"/>
      <w:b/>
      <w:sz w:val="28"/>
    </w:rPr>
  </w:style>
  <w:style w:type="paragraph" w:customStyle="1" w:styleId="Orámovanémodré">
    <w:name w:val="Orámované modré"/>
    <w:basedOn w:val="Orámované"/>
    <w:uiPriority w:val="0"/>
    <w:pPr/>
    <w:rPr>
      <w:rFonts w:ascii="Liberation Sans" w:cs="Liberation Sans" w:hAnsi="Liberation Sans"/>
      <w:b/>
      <w:color w:val="355269"/>
      <w:sz w:val="28"/>
    </w:rPr>
  </w:style>
  <w:style w:type="paragraph" w:customStyle="1" w:styleId="Orámovanézelené">
    <w:name w:val="Orámované zelené"/>
    <w:basedOn w:val="Orámované"/>
    <w:uiPriority w:val="0"/>
    <w:pPr/>
    <w:rPr>
      <w:rFonts w:ascii="Liberation Sans" w:cs="Liberation Sans" w:hAnsi="Liberation Sans"/>
      <w:b/>
      <w:color w:val="127622"/>
      <w:sz w:val="28"/>
    </w:rPr>
  </w:style>
  <w:style w:type="paragraph" w:customStyle="1" w:styleId="Orámovanéčervené">
    <w:name w:val="Orámované červené"/>
    <w:basedOn w:val="Orámované"/>
    <w:uiPriority w:val="0"/>
    <w:pPr/>
    <w:rPr>
      <w:rFonts w:ascii="Liberation Sans" w:cs="Liberation Sans" w:hAnsi="Liberation Sans"/>
      <w:b/>
      <w:color w:val="c9211e"/>
      <w:sz w:val="28"/>
    </w:rPr>
  </w:style>
  <w:style w:type="paragraph" w:customStyle="1" w:styleId="Orámovanéžlté">
    <w:name w:val="Orámované žlté"/>
    <w:basedOn w:val="Orámované"/>
    <w:uiPriority w:val="0"/>
    <w:pPr/>
    <w:rPr>
      <w:rFonts w:ascii="Liberation Sans" w:cs="Liberation Sans" w:hAnsi="Liberation Sans"/>
      <w:b/>
      <w:color w:val="b47804"/>
      <w:sz w:val="28"/>
    </w:rPr>
  </w:style>
  <w:style w:type="paragraph" w:customStyle="1" w:styleId="Čiary">
    <w:name w:val="Čiary"/>
    <w:basedOn w:val="Grafika"/>
    <w:uiPriority w:val="0"/>
    <w:pPr/>
    <w:rPr>
      <w:rFonts w:ascii="Liberation Sans" w:cs="Liberation Sans" w:hAnsi="Liberation Sans"/>
      <w:sz w:val="36"/>
    </w:rPr>
  </w:style>
  <w:style w:type="paragraph" w:customStyle="1" w:styleId="Čiarasošípkou">
    <w:name w:val="Čiara so šípkou"/>
    <w:basedOn w:val="Čiary"/>
    <w:uiPriority w:val="0"/>
    <w:pPr/>
    <w:rPr>
      <w:rFonts w:ascii="Liberation Sans" w:cs="Liberation Sans" w:hAnsi="Liberation Sans"/>
      <w:sz w:val="36"/>
    </w:rPr>
  </w:style>
  <w:style w:type="paragraph" w:customStyle="1" w:styleId="Čiarkovanáčiara">
    <w:name w:val="Čiarkovaná čiara"/>
    <w:basedOn w:val="Čiary"/>
    <w:uiPriority w:val="0"/>
    <w:pPr/>
    <w:rPr>
      <w:rFonts w:ascii="Liberation Sans" w:cs="Liberation Sans" w:hAnsi="Liberation Sans"/>
      <w:sz w:val="36"/>
    </w:rPr>
  </w:style>
  <w:style w:type="paragraph" w:customStyle="1" w:styleId="Úvodnásnímka~LT~Gliederung1">
    <w:name w:val="Úvodná snímka~LT~Gliederung 1"/>
    <w:uiPriority w:val="0"/>
    <w:pPr>
      <w:widowControl w:val="off"/>
      <w:bidi w:val="off"/>
      <w:spacing w:before="283" w:after="0" w:line="200" w:lineRule="atLeast"/>
      <w:jc w:val="left"/>
    </w:pPr>
    <w:rPr>
      <w:rFonts w:ascii="Arial" w:cs="Noto Sans" w:eastAsia="Tahoma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56"/>
      <w:szCs w:val="24"/>
      <w:u w:val="none"/>
      <w:lang w:val="sk-SK" w:bidi="hi-IN" w:eastAsia="zh-CN"/>
    </w:rPr>
  </w:style>
  <w:style w:type="paragraph" w:customStyle="1" w:styleId="Úvodnásnímka~LT~Gliederung2">
    <w:name w:val="Úvodná snímka~LT~Gliederung 2"/>
    <w:basedOn w:val="Úvodnásnímka~LT~Gliederung1"/>
    <w:uiPriority w:val="0"/>
    <w:pPr>
      <w:bidi w:val="off"/>
      <w:spacing w:before="227" w:after="0" w:line="200" w:lineRule="atLeast"/>
      <w:jc w:val="lef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44"/>
      <w:u w:val="none"/>
    </w:rPr>
  </w:style>
  <w:style w:type="paragraph" w:customStyle="1" w:styleId="Úvodnásnímka~LT~Gliederung3">
    <w:name w:val="Úvodná snímka~LT~Gliederung 3"/>
    <w:basedOn w:val="Úvodnásnímka~LT~Gliederung2"/>
    <w:uiPriority w:val="0"/>
    <w:pPr>
      <w:bidi w:val="off"/>
      <w:spacing w:before="170" w:after="0" w:line="200" w:lineRule="atLeast"/>
      <w:jc w:val="lef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40"/>
      <w:u w:val="none"/>
    </w:rPr>
  </w:style>
  <w:style w:type="paragraph" w:customStyle="1" w:styleId="Úvodnásnímka~LT~Gliederung4">
    <w:name w:val="Úvodná snímka~LT~Gliederung 4"/>
    <w:basedOn w:val="Úvodnásnímka~LT~Gliederung3"/>
    <w:uiPriority w:val="0"/>
    <w:pPr>
      <w:bidi w:val="off"/>
      <w:spacing w:before="113" w:after="0" w:line="200" w:lineRule="atLeast"/>
      <w:jc w:val="lef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40"/>
      <w:u w:val="none"/>
    </w:rPr>
  </w:style>
  <w:style w:type="paragraph" w:customStyle="1" w:styleId="Úvodnásnímka~LT~Gliederung5">
    <w:name w:val="Úvodná snímka~LT~Gliederung 5"/>
    <w:basedOn w:val="Úvodnásnímka~LT~Gliederung4"/>
    <w:uiPriority w:val="0"/>
    <w:pPr>
      <w:bidi w:val="off"/>
      <w:spacing w:before="57" w:after="0" w:line="200" w:lineRule="atLeast"/>
      <w:jc w:val="lef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40"/>
      <w:u w:val="none"/>
    </w:rPr>
  </w:style>
  <w:style w:type="paragraph" w:customStyle="1" w:styleId="Úvodnásnímka~LT~Gliederung6">
    <w:name w:val="Úvodná snímka~LT~Gliederung 6"/>
    <w:basedOn w:val="Úvodnásnímka~LT~Gliederung5"/>
    <w:uiPriority w:val="0"/>
    <w:pPr>
      <w:bidi w:val="off"/>
      <w:spacing w:before="57" w:after="0" w:line="200" w:lineRule="atLeast"/>
      <w:jc w:val="lef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40"/>
      <w:u w:val="none"/>
    </w:rPr>
  </w:style>
  <w:style w:type="paragraph" w:customStyle="1" w:styleId="Úvodnásnímka~LT~Gliederung7">
    <w:name w:val="Úvodná snímka~LT~Gliederung 7"/>
    <w:basedOn w:val="Úvodnásnímka~LT~Gliederung6"/>
    <w:uiPriority w:val="0"/>
    <w:pPr>
      <w:bidi w:val="off"/>
      <w:spacing w:before="57" w:after="0" w:line="200" w:lineRule="atLeast"/>
      <w:jc w:val="lef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40"/>
      <w:u w:val="none"/>
    </w:rPr>
  </w:style>
  <w:style w:type="paragraph" w:customStyle="1" w:styleId="Úvodnásnímka~LT~Gliederung8">
    <w:name w:val="Úvodná snímka~LT~Gliederung 8"/>
    <w:basedOn w:val="Úvodnásnímka~LT~Gliederung7"/>
    <w:uiPriority w:val="0"/>
    <w:pPr>
      <w:bidi w:val="off"/>
      <w:spacing w:before="57" w:after="0" w:line="200" w:lineRule="atLeast"/>
      <w:jc w:val="lef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40"/>
      <w:u w:val="none"/>
    </w:rPr>
  </w:style>
  <w:style w:type="paragraph" w:customStyle="1" w:styleId="Úvodnásnímka~LT~Gliederung9">
    <w:name w:val="Úvodná snímka~LT~Gliederung 9"/>
    <w:basedOn w:val="Úvodnásnímka~LT~Gliederung8"/>
    <w:uiPriority w:val="0"/>
    <w:pPr>
      <w:bidi w:val="off"/>
      <w:spacing w:before="57" w:after="0" w:line="200" w:lineRule="atLeast"/>
      <w:jc w:val="lef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40"/>
      <w:u w:val="none"/>
    </w:rPr>
  </w:style>
  <w:style w:type="paragraph" w:customStyle="1" w:styleId="Úvodnásnímka~LT~Titel">
    <w:name w:val="Úvodná snímka~LT~Titel"/>
    <w:uiPriority w:val="0"/>
    <w:pPr>
      <w:widowControl w:val="off"/>
      <w:bidi w:val="off"/>
      <w:spacing w:line="200" w:lineRule="atLeast"/>
      <w:jc w:val="left"/>
    </w:pPr>
    <w:rPr>
      <w:rFonts w:ascii="Arial" w:cs="Noto Sans" w:eastAsia="Tahoma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36"/>
      <w:szCs w:val="24"/>
      <w:u w:val="none"/>
      <w:lang w:val="sk-SK" w:bidi="hi-IN" w:eastAsia="zh-CN"/>
    </w:rPr>
  </w:style>
  <w:style w:type="paragraph" w:customStyle="1" w:styleId="Úvodnásnímka~LT~Untertitel">
    <w:name w:val="Úvodná snímka~LT~Untertitel"/>
    <w:uiPriority w:val="0"/>
    <w:pPr>
      <w:widowControl w:val="off"/>
      <w:bidi w:val="off"/>
      <w:jc w:val="center"/>
    </w:pPr>
    <w:rPr>
      <w:rFonts w:ascii="Arial" w:cs="Noto Sans" w:eastAsia="Tahoma" w:hAnsi="Arial"/>
      <w:b w:val="off"/>
      <w:i w:val="off"/>
      <w:strike w:val="off"/>
      <w:dstrike w:val="off"/>
      <w:outline w:val="off"/>
      <w:shadow w:val="off"/>
      <w:emboss w:val="off"/>
      <w:imprint w:val="off"/>
      <w:color w:val="auto"/>
      <w:sz w:val="64"/>
      <w:szCs w:val="24"/>
      <w:u w:val="none"/>
      <w:lang w:val="sk-SK" w:bidi="hi-IN" w:eastAsia="zh-CN"/>
    </w:rPr>
  </w:style>
  <w:style w:type="paragraph" w:customStyle="1" w:styleId="Úvodnásnímka~LT~Notizen">
    <w:name w:val="Úvodná snímka~LT~Notizen"/>
    <w:uiPriority w:val="0"/>
    <w:pPr>
      <w:widowControl w:val="off"/>
      <w:bidi w:val="off"/>
      <w:ind w:left="340" w:right="0" w:hanging="340"/>
    </w:pPr>
    <w:rPr>
      <w:rFonts w:ascii="Arial" w:cs="Noto Sans" w:eastAsia="Tahoma" w:hAnsi="Arial"/>
      <w:b w:val="off"/>
      <w:i w:val="off"/>
      <w:strike w:val="off"/>
      <w:dstrike w:val="off"/>
      <w:outline w:val="off"/>
      <w:shadow w:val="off"/>
      <w:emboss w:val="off"/>
      <w:imprint w:val="off"/>
      <w:color w:val="auto"/>
      <w:sz w:val="40"/>
      <w:szCs w:val="24"/>
      <w:u w:val="none"/>
      <w:lang w:val="sk-SK" w:bidi="hi-IN" w:eastAsia="zh-CN"/>
    </w:rPr>
  </w:style>
  <w:style w:type="paragraph" w:customStyle="1" w:styleId="Úvodnásnímka~LT~Hintergrundobjekte">
    <w:name w:val="Úvodná snímka~LT~Hintergrundobjekte"/>
    <w:uiPriority w:val="0"/>
    <w:pPr>
      <w:widowControl w:val="off"/>
      <w:bidi w:val="off"/>
    </w:pPr>
    <w:rPr>
      <w:rFonts w:ascii="Liberation Serif" w:cs="Noto Sans" w:eastAsia="Tahoma" w:hAnsi="Liberation Serif"/>
      <w:color w:val="auto"/>
      <w:sz w:val="24"/>
      <w:szCs w:val="24"/>
      <w:lang w:val="sk-SK" w:bidi="hi-IN" w:eastAsia="zh-CN"/>
    </w:rPr>
  </w:style>
  <w:style w:type="paragraph" w:customStyle="1" w:styleId="Úvodnásnímka~LT~Hintergrund">
    <w:name w:val="Úvodná snímka~LT~Hintergrund"/>
    <w:uiPriority w:val="0"/>
    <w:pPr>
      <w:widowControl w:val="off"/>
      <w:bidi w:val="off"/>
    </w:pPr>
    <w:rPr>
      <w:rFonts w:ascii="Liberation Serif" w:cs="Noto Sans" w:eastAsia="Tahoma" w:hAnsi="Liberation Serif"/>
      <w:color w:val="auto"/>
      <w:sz w:val="24"/>
      <w:szCs w:val="24"/>
      <w:lang w:val="sk-SK" w:bidi="hi-IN" w:eastAsia="zh-CN"/>
    </w:rPr>
  </w:style>
  <w:style w:type="paragraph" w:customStyle="1" w:styleId="Default">
    <w:name w:val="Default"/>
    <w:uiPriority w:val="0"/>
    <w:pPr>
      <w:widowControl w:val="off"/>
      <w:bidi w:val="off"/>
      <w:spacing w:before="0" w:after="0" w:line="200" w:lineRule="atLeast"/>
    </w:pPr>
    <w:rPr>
      <w:rFonts w:ascii="Arial" w:cs="Noto Sans" w:eastAsia="Tahoma" w:hAnsi="Arial"/>
      <w:color w:val="auto"/>
      <w:sz w:val="36"/>
      <w:szCs w:val="24"/>
      <w:lang w:val="sk-SK" w:bidi="hi-IN" w:eastAsia="zh-CN"/>
    </w:rPr>
  </w:style>
  <w:style w:type="paragraph" w:customStyle="1" w:styleId="Gray1">
    <w:name w:val="Gray1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Gray2">
    <w:name w:val="Gray2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Gray3">
    <w:name w:val="Gray3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Bw1">
    <w:name w:val="Bw1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Bw2">
    <w:name w:val="Bw2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Bw3">
    <w:name w:val="Bw3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Orange1">
    <w:name w:val="Orange1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Orange2">
    <w:name w:val="Orange2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Orange3">
    <w:name w:val="Orange3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Turquoise1">
    <w:name w:val="Turquoise1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Turquoise2">
    <w:name w:val="Turquoise2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Turquoise3">
    <w:name w:val="Turquoise3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Blue1">
    <w:name w:val="Blue1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Blue2">
    <w:name w:val="Blue2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Blue3">
    <w:name w:val="Blue3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Sun1">
    <w:name w:val="Sun1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Sun2">
    <w:name w:val="Sun2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Sun3">
    <w:name w:val="Sun3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Earth1">
    <w:name w:val="Earth1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Earth2">
    <w:name w:val="Earth2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Earth3">
    <w:name w:val="Earth3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Green1">
    <w:name w:val="Green1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Green2">
    <w:name w:val="Green2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Green3">
    <w:name w:val="Green3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Seetang1">
    <w:name w:val="Seetang1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Seetang2">
    <w:name w:val="Seetang2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Seetang3">
    <w:name w:val="Seetang3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Lightblue1">
    <w:name w:val="Lightblue1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Lightblue2">
    <w:name w:val="Lightblue2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Lightblue3">
    <w:name w:val="Lightblue3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Yellow1">
    <w:name w:val="Yellow1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Yellow2">
    <w:name w:val="Yellow2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Yellow3">
    <w:name w:val="Yellow3"/>
    <w:basedOn w:val="Default"/>
    <w:uiPriority w:val="0"/>
    <w:pPr>
      <w:spacing w:before="0" w:after="0" w:line="200" w:lineRule="atLeast"/>
    </w:pPr>
    <w:rPr>
      <w:rFonts w:ascii="Arial" w:cs="Arial" w:hAnsi="Arial"/>
      <w:color w:val="auto"/>
      <w:sz w:val="36"/>
    </w:rPr>
  </w:style>
  <w:style w:type="paragraph" w:customStyle="1" w:styleId="Objektypozadia">
    <w:name w:val="Objekty pozadia"/>
    <w:uiPriority w:val="0"/>
    <w:pPr>
      <w:widowControl w:val="off"/>
      <w:bidi w:val="off"/>
    </w:pPr>
    <w:rPr>
      <w:rFonts w:ascii="Liberation Serif" w:cs="Noto Sans" w:eastAsia="Tahoma" w:hAnsi="Liberation Serif"/>
      <w:color w:val="auto"/>
      <w:sz w:val="24"/>
      <w:szCs w:val="24"/>
      <w:lang w:val="sk-SK" w:bidi="hi-IN" w:eastAsia="zh-CN"/>
    </w:rPr>
  </w:style>
  <w:style w:type="paragraph" w:customStyle="1" w:styleId="Pozadie">
    <w:name w:val="Pozadie"/>
    <w:uiPriority w:val="0"/>
    <w:pPr>
      <w:widowControl w:val="off"/>
      <w:bidi w:val="off"/>
    </w:pPr>
    <w:rPr>
      <w:rFonts w:ascii="Liberation Serif" w:cs="Noto Sans" w:eastAsia="Tahoma" w:hAnsi="Liberation Serif"/>
      <w:color w:val="auto"/>
      <w:sz w:val="24"/>
      <w:szCs w:val="24"/>
      <w:lang w:val="sk-SK" w:bidi="hi-IN" w:eastAsia="zh-CN"/>
    </w:rPr>
  </w:style>
  <w:style w:type="paragraph" w:customStyle="1" w:styleId="Poznámky">
    <w:name w:val="Poznámky"/>
    <w:uiPriority w:val="0"/>
    <w:pPr>
      <w:widowControl w:val="off"/>
      <w:bidi w:val="off"/>
      <w:ind w:left="340" w:right="0" w:hanging="340"/>
    </w:pPr>
    <w:rPr>
      <w:rFonts w:ascii="Arial" w:cs="Noto Sans" w:eastAsia="Tahoma" w:hAnsi="Arial"/>
      <w:b w:val="off"/>
      <w:i w:val="off"/>
      <w:strike w:val="off"/>
      <w:dstrike w:val="off"/>
      <w:outline w:val="off"/>
      <w:shadow w:val="off"/>
      <w:emboss w:val="off"/>
      <w:imprint w:val="off"/>
      <w:color w:val="auto"/>
      <w:sz w:val="40"/>
      <w:szCs w:val="24"/>
      <w:u w:val="none"/>
      <w:lang w:val="sk-SK" w:bidi="hi-IN" w:eastAsia="zh-CN"/>
    </w:rPr>
  </w:style>
  <w:style w:type="paragraph" w:customStyle="1" w:styleId="Osnova1">
    <w:name w:val="Osnova 1"/>
    <w:uiPriority w:val="0"/>
    <w:pPr>
      <w:widowControl w:val="off"/>
      <w:bidi w:val="off"/>
      <w:spacing w:before="283" w:after="0" w:line="200" w:lineRule="atLeast"/>
      <w:jc w:val="left"/>
    </w:pPr>
    <w:rPr>
      <w:rFonts w:ascii="Arial" w:cs="Noto Sans" w:eastAsia="Tahoma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56"/>
      <w:szCs w:val="24"/>
      <w:u w:val="none"/>
      <w:lang w:val="sk-SK" w:bidi="hi-IN" w:eastAsia="zh-CN"/>
    </w:rPr>
  </w:style>
  <w:style w:type="paragraph" w:customStyle="1" w:styleId="Osnova2">
    <w:name w:val="Osnova 2"/>
    <w:basedOn w:val="Osnova1"/>
    <w:uiPriority w:val="0"/>
    <w:pPr>
      <w:bidi w:val="off"/>
      <w:spacing w:before="227" w:after="0" w:line="200" w:lineRule="atLeast"/>
      <w:jc w:val="lef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44"/>
      <w:u w:val="none"/>
    </w:rPr>
  </w:style>
  <w:style w:type="paragraph" w:customStyle="1" w:styleId="Osnova3">
    <w:name w:val="Osnova 3"/>
    <w:basedOn w:val="Osnova2"/>
    <w:uiPriority w:val="0"/>
    <w:pPr>
      <w:bidi w:val="off"/>
      <w:spacing w:before="170" w:after="0" w:line="200" w:lineRule="atLeast"/>
      <w:jc w:val="lef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40"/>
      <w:u w:val="none"/>
    </w:rPr>
  </w:style>
  <w:style w:type="paragraph" w:customStyle="1" w:styleId="Osnova4">
    <w:name w:val="Osnova 4"/>
    <w:basedOn w:val="Osnova3"/>
    <w:uiPriority w:val="0"/>
    <w:pPr>
      <w:bidi w:val="off"/>
      <w:spacing w:before="113" w:after="0" w:line="200" w:lineRule="atLeast"/>
      <w:jc w:val="lef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40"/>
      <w:u w:val="none"/>
    </w:rPr>
  </w:style>
  <w:style w:type="paragraph" w:customStyle="1" w:styleId="Osnova5">
    <w:name w:val="Osnova 5"/>
    <w:basedOn w:val="Osnova4"/>
    <w:uiPriority w:val="0"/>
    <w:pPr>
      <w:bidi w:val="off"/>
      <w:spacing w:before="57" w:after="0" w:line="200" w:lineRule="atLeast"/>
      <w:jc w:val="lef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40"/>
      <w:u w:val="none"/>
    </w:rPr>
  </w:style>
  <w:style w:type="paragraph" w:customStyle="1" w:styleId="Osnova6">
    <w:name w:val="Osnova 6"/>
    <w:basedOn w:val="Osnova5"/>
    <w:uiPriority w:val="0"/>
    <w:pPr>
      <w:bidi w:val="off"/>
      <w:spacing w:before="57" w:after="0" w:line="200" w:lineRule="atLeast"/>
      <w:jc w:val="lef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40"/>
      <w:u w:val="none"/>
    </w:rPr>
  </w:style>
  <w:style w:type="paragraph" w:customStyle="1" w:styleId="Osnova7">
    <w:name w:val="Osnova 7"/>
    <w:basedOn w:val="Osnova6"/>
    <w:uiPriority w:val="0"/>
    <w:pPr>
      <w:bidi w:val="off"/>
      <w:spacing w:before="57" w:after="0" w:line="200" w:lineRule="atLeast"/>
      <w:jc w:val="lef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40"/>
      <w:u w:val="none"/>
    </w:rPr>
  </w:style>
  <w:style w:type="paragraph" w:customStyle="1" w:styleId="Osnova8">
    <w:name w:val="Osnova 8"/>
    <w:basedOn w:val="Osnova7"/>
    <w:uiPriority w:val="0"/>
    <w:pPr>
      <w:bidi w:val="off"/>
      <w:spacing w:before="57" w:after="0" w:line="200" w:lineRule="atLeast"/>
      <w:jc w:val="lef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40"/>
      <w:u w:val="none"/>
    </w:rPr>
  </w:style>
  <w:style w:type="paragraph" w:customStyle="1" w:styleId="Osnova9">
    <w:name w:val="Osnova 9"/>
    <w:basedOn w:val="Osnova8"/>
    <w:uiPriority w:val="0"/>
    <w:pPr>
      <w:bidi w:val="off"/>
      <w:spacing w:before="57" w:after="0" w:line="200" w:lineRule="atLeast"/>
      <w:jc w:val="left"/>
    </w:pPr>
    <w:rPr>
      <w:rFonts w:ascii="Arial" w:cs="Arial" w:hAnsi="Arial"/>
      <w:b w:val="off"/>
      <w:i w:val="off"/>
      <w:strike w:val="off"/>
      <w:dstrike w:val="off"/>
      <w:outline w:val="off"/>
      <w:shadow w:val="off"/>
      <w:emboss w:val="off"/>
      <w:imprint w:val="off"/>
      <w:color w:val="ffffff"/>
      <w:spacing w:val="0"/>
      <w:sz w:val="40"/>
      <w:u w:val="none"/>
    </w:rPr>
  </w:style>
  <w:style w:type="paragraph" w:customStyle="1" w:styleId="Obsahtabulky">
    <w:name w:val="Obsah tabulky"/>
    <w:basedOn w:val="Normal"/>
    <w:uiPriority w:val="0"/>
    <w:pPr/>
    <w:rPr/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numbering" Target="numbering.xml"/><Relationship Id="rId5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Default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 ja</dc:creator>
  <cp:lastModifiedBy>unknown</cp:lastModifiedBy>
</cp:coreProperties>
</file>